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732CD" w14:textId="77777777" w:rsidR="00070A74" w:rsidRDefault="00070A74" w:rsidP="00070A74">
      <w:pPr>
        <w:keepLines/>
        <w:tabs>
          <w:tab w:val="left" w:pos="4253"/>
        </w:tabs>
        <w:spacing w:after="0" w:line="360" w:lineRule="auto"/>
        <w:ind w:right="1701"/>
        <w:jc w:val="both"/>
        <w:rPr>
          <w:rFonts w:ascii="Arial" w:hAnsi="Arial"/>
          <w:b/>
          <w:bCs/>
          <w:sz w:val="24"/>
        </w:rPr>
      </w:pPr>
      <w:r w:rsidRPr="00070A74">
        <w:rPr>
          <w:rFonts w:ascii="Arial" w:hAnsi="Arial"/>
          <w:b/>
          <w:bCs/>
          <w:sz w:val="24"/>
        </w:rPr>
        <w:t>KRAIBURG TPE pubblica il suo primo rapporto globale sulla sostenibilità</w:t>
      </w:r>
    </w:p>
    <w:p w14:paraId="04F583A8" w14:textId="77777777" w:rsidR="00070A74" w:rsidRPr="00070A74" w:rsidRDefault="00070A74" w:rsidP="00070A74">
      <w:pPr>
        <w:keepLines/>
        <w:tabs>
          <w:tab w:val="left" w:pos="4253"/>
        </w:tabs>
        <w:spacing w:after="0" w:line="360" w:lineRule="auto"/>
        <w:ind w:right="1701"/>
        <w:jc w:val="both"/>
        <w:rPr>
          <w:rFonts w:ascii="Arial" w:hAnsi="Arial"/>
          <w:b/>
          <w:sz w:val="24"/>
        </w:rPr>
      </w:pPr>
    </w:p>
    <w:p w14:paraId="4F64C36E" w14:textId="77777777" w:rsidR="00070A74" w:rsidRPr="00070A74" w:rsidRDefault="00070A74" w:rsidP="00070A74">
      <w:pPr>
        <w:keepLines/>
        <w:tabs>
          <w:tab w:val="left" w:pos="4253"/>
        </w:tabs>
        <w:spacing w:after="0" w:line="360" w:lineRule="auto"/>
        <w:ind w:right="1701"/>
        <w:jc w:val="both"/>
        <w:rPr>
          <w:rFonts w:ascii="Arial" w:hAnsi="Arial"/>
          <w:b/>
          <w:sz w:val="20"/>
          <w:szCs w:val="20"/>
        </w:rPr>
      </w:pPr>
      <w:r w:rsidRPr="00070A74">
        <w:rPr>
          <w:rFonts w:ascii="Arial" w:hAnsi="Arial"/>
          <w:b/>
          <w:bCs/>
          <w:sz w:val="20"/>
          <w:szCs w:val="20"/>
        </w:rPr>
        <w:t>Il nuovo rapporto aziendale, redatto in linea con gli standard europei di rendicontazione sulla sostenibilità (ESRS), offre una panoramica dettagliata delle prestazioni ESG, degli impegni in materia di protezione del clima e delle innovazioni nei materiali in tutte le sedi a livello mondiale.</w:t>
      </w:r>
    </w:p>
    <w:p w14:paraId="49FFFA04" w14:textId="77777777" w:rsidR="005402A9" w:rsidRPr="00541171" w:rsidRDefault="005402A9" w:rsidP="00E26D2E">
      <w:pPr>
        <w:keepLines/>
        <w:tabs>
          <w:tab w:val="left" w:pos="4253"/>
        </w:tabs>
        <w:spacing w:after="0" w:line="360" w:lineRule="auto"/>
        <w:ind w:right="1701"/>
        <w:jc w:val="both"/>
        <w:rPr>
          <w:rFonts w:ascii="Arial" w:hAnsi="Arial"/>
          <w:b/>
          <w:sz w:val="20"/>
        </w:rPr>
      </w:pPr>
    </w:p>
    <w:p w14:paraId="4C2BAA78" w14:textId="77777777" w:rsidR="00630F13" w:rsidRDefault="00630F13" w:rsidP="00630F13">
      <w:pPr>
        <w:keepLines/>
        <w:spacing w:after="0" w:line="360" w:lineRule="auto"/>
        <w:ind w:right="1701"/>
        <w:jc w:val="both"/>
        <w:rPr>
          <w:rFonts w:ascii="Arial" w:hAnsi="Arial"/>
          <w:sz w:val="20"/>
        </w:rPr>
      </w:pPr>
      <w:r w:rsidRPr="00630F13">
        <w:rPr>
          <w:rFonts w:ascii="Arial" w:hAnsi="Arial"/>
          <w:sz w:val="20"/>
        </w:rPr>
        <w:t>Con la pubblicazione del primo rapporto di sostenibilità a livello aziendale, KRAIBURG TPE offre a clienti, partner e altri stakeholder una visione trasparente dei propri risultati nei settori ambientale, sociale e di governance (ESG). Il rapporto copre per la prima volta tutti e tre gli stabilimenti produttivi e fornisce una panoramica completa della strategia di sostenibilità, nonché dei progressi e dei risultati raggiunti dall’azienda. È stato redatto in conformità con gli standard UE semplificati e uniformi per la rendicontazione di sostenibilità e illustra come KRAIBURG TPE integri la sostenibilità nel proprio modello di business – dallo sviluppo dei prodotti e dall’approvvigionamento responsabile, passando per le misure a tutela del clima e le iniziative a favore dell’economia circolare, fino al benessere dei dipendenti.</w:t>
      </w:r>
    </w:p>
    <w:p w14:paraId="1F71876C" w14:textId="77777777" w:rsidR="00630F13" w:rsidRPr="00630F13" w:rsidRDefault="00630F13" w:rsidP="00630F13">
      <w:pPr>
        <w:keepLines/>
        <w:spacing w:after="0" w:line="360" w:lineRule="auto"/>
        <w:ind w:right="1701"/>
        <w:jc w:val="both"/>
        <w:rPr>
          <w:rFonts w:ascii="Arial" w:hAnsi="Arial"/>
          <w:sz w:val="20"/>
        </w:rPr>
      </w:pPr>
    </w:p>
    <w:p w14:paraId="4237975C" w14:textId="77777777" w:rsidR="00630F13" w:rsidRDefault="00630F13" w:rsidP="00630F13">
      <w:pPr>
        <w:keepLines/>
        <w:spacing w:after="0" w:line="360" w:lineRule="auto"/>
        <w:ind w:right="1701"/>
        <w:jc w:val="both"/>
        <w:rPr>
          <w:rFonts w:ascii="Arial" w:hAnsi="Arial"/>
          <w:sz w:val="20"/>
        </w:rPr>
      </w:pPr>
      <w:r w:rsidRPr="00630F13">
        <w:rPr>
          <w:rFonts w:ascii="Arial" w:hAnsi="Arial"/>
          <w:sz w:val="20"/>
        </w:rPr>
        <w:lastRenderedPageBreak/>
        <w:t>«Oltre a materiali ad alte prestazioni, i clienti si aspettano sempre più spesso anche informazioni affidabili in materia di sostenibilità. Il nostro rapporto illustra come integriamo la sostenibilità nello sviluppo dei prodotti, nell’approvvigionamento e nella produzione, sviluppando al contempo soluzioni di materiali per applicazioni orientate all’economia circolare», afferma Oliver Zintner, CEO di KRAIBURG TPE. «Il nostro primo rapporto di sostenibilità a livello aziendale evidenzia le misure che abbiamo adottato, i progressi compiuti e gli ambiti in cui continuiamo a migliorare. La sostenibilità è parte integrante dello sviluppo dei nostri materiali, della collaborazione con i nostri partner e del nostro sostegno ai clienti nel raggiungimento dei loro obiettivi climatici e ambientali.»</w:t>
      </w:r>
    </w:p>
    <w:p w14:paraId="7C641E38" w14:textId="77777777" w:rsidR="00630F13" w:rsidRPr="00630F13" w:rsidRDefault="00630F13" w:rsidP="00630F13">
      <w:pPr>
        <w:keepLines/>
        <w:spacing w:after="0" w:line="360" w:lineRule="auto"/>
        <w:ind w:right="1701"/>
        <w:jc w:val="both"/>
        <w:rPr>
          <w:rFonts w:ascii="Arial" w:hAnsi="Arial"/>
          <w:sz w:val="20"/>
        </w:rPr>
      </w:pPr>
    </w:p>
    <w:p w14:paraId="69B68620" w14:textId="77777777" w:rsidR="00630F13" w:rsidRDefault="00630F13" w:rsidP="00630F13">
      <w:pPr>
        <w:keepLines/>
        <w:spacing w:after="0" w:line="360" w:lineRule="auto"/>
        <w:ind w:right="1701"/>
        <w:jc w:val="both"/>
        <w:rPr>
          <w:rFonts w:ascii="Arial" w:hAnsi="Arial"/>
          <w:sz w:val="20"/>
        </w:rPr>
      </w:pPr>
      <w:r w:rsidRPr="00630F13">
        <w:rPr>
          <w:rFonts w:ascii="Arial" w:hAnsi="Arial"/>
          <w:sz w:val="20"/>
        </w:rPr>
        <w:t>Oltre agli aspetti ambientali, il rapporto illustra come KRAIBURG TPE attui una condotta aziendale responsabile nei settori della governance aziendale, della compliance e della gestione della catena di fornitura. Nel periodo di riferimento, tutti i fornitori rilevanti presso i siti produttivi dell’azienda hanno sottoscritto il Codice di condotta per i fornitori, hanno accettato le clausole di sostenibilità e sono stati sottoposti a una valutazione CSR.</w:t>
      </w:r>
    </w:p>
    <w:p w14:paraId="059C45E1" w14:textId="77777777" w:rsidR="00630F13" w:rsidRPr="00630F13" w:rsidRDefault="00630F13" w:rsidP="00630F13">
      <w:pPr>
        <w:keepLines/>
        <w:spacing w:after="0" w:line="360" w:lineRule="auto"/>
        <w:ind w:right="1701"/>
        <w:jc w:val="both"/>
        <w:rPr>
          <w:rFonts w:ascii="Arial" w:hAnsi="Arial"/>
          <w:sz w:val="20"/>
        </w:rPr>
      </w:pPr>
    </w:p>
    <w:p w14:paraId="1A44746F" w14:textId="77777777" w:rsidR="00630F13" w:rsidRPr="00630F13" w:rsidRDefault="00630F13" w:rsidP="00630F13">
      <w:pPr>
        <w:keepLines/>
        <w:spacing w:after="0" w:line="360" w:lineRule="auto"/>
        <w:ind w:right="1701"/>
        <w:jc w:val="both"/>
        <w:rPr>
          <w:rFonts w:ascii="Arial" w:hAnsi="Arial"/>
          <w:sz w:val="20"/>
        </w:rPr>
      </w:pPr>
      <w:r w:rsidRPr="00630F13">
        <w:rPr>
          <w:rFonts w:ascii="Arial" w:hAnsi="Arial"/>
          <w:b/>
          <w:bCs/>
          <w:sz w:val="20"/>
        </w:rPr>
        <w:t>I punti salienti del Rapporto di sostenibilità 2025</w:t>
      </w:r>
    </w:p>
    <w:p w14:paraId="4F339500" w14:textId="77777777" w:rsidR="00630F13" w:rsidRPr="00630F13" w:rsidRDefault="00630F13" w:rsidP="00630F13">
      <w:pPr>
        <w:keepLines/>
        <w:spacing w:after="0" w:line="360" w:lineRule="auto"/>
        <w:ind w:right="1701"/>
        <w:jc w:val="both"/>
        <w:rPr>
          <w:rFonts w:ascii="Arial" w:hAnsi="Arial"/>
          <w:sz w:val="20"/>
        </w:rPr>
      </w:pPr>
      <w:r w:rsidRPr="00630F13">
        <w:rPr>
          <w:rFonts w:ascii="Arial" w:hAnsi="Arial"/>
          <w:sz w:val="20"/>
        </w:rPr>
        <w:t>Tra le tappe fondamentali e gli impegni più importanti del rapporto figurano:</w:t>
      </w:r>
    </w:p>
    <w:p w14:paraId="08E7F034" w14:textId="710767ED" w:rsidR="00630F13" w:rsidRPr="00630F13" w:rsidRDefault="00630F13" w:rsidP="00630F13">
      <w:pPr>
        <w:pStyle w:val="Listenabsatz"/>
        <w:keepLines/>
        <w:numPr>
          <w:ilvl w:val="0"/>
          <w:numId w:val="9"/>
        </w:numPr>
        <w:spacing w:line="360" w:lineRule="auto"/>
        <w:ind w:right="1701"/>
        <w:jc w:val="both"/>
        <w:rPr>
          <w:rFonts w:ascii="Arial" w:hAnsi="Arial"/>
          <w:sz w:val="20"/>
        </w:rPr>
      </w:pPr>
      <w:r w:rsidRPr="00630F13">
        <w:rPr>
          <w:rFonts w:ascii="Arial" w:hAnsi="Arial"/>
          <w:sz w:val="20"/>
        </w:rPr>
        <w:t>Valutazione EcoVadis Gold per tutti i siti produttivi</w:t>
      </w:r>
    </w:p>
    <w:p w14:paraId="44F6AE24" w14:textId="6D7E7387" w:rsidR="00630F13" w:rsidRPr="00630F13" w:rsidRDefault="00630F13" w:rsidP="00630F13">
      <w:pPr>
        <w:pStyle w:val="Listenabsatz"/>
        <w:keepLines/>
        <w:numPr>
          <w:ilvl w:val="0"/>
          <w:numId w:val="9"/>
        </w:numPr>
        <w:spacing w:line="360" w:lineRule="auto"/>
        <w:ind w:right="1701"/>
        <w:jc w:val="both"/>
        <w:rPr>
          <w:rFonts w:ascii="Arial" w:hAnsi="Arial"/>
          <w:sz w:val="20"/>
        </w:rPr>
      </w:pPr>
      <w:r w:rsidRPr="00630F13">
        <w:rPr>
          <w:rFonts w:ascii="Arial" w:hAnsi="Arial"/>
          <w:sz w:val="20"/>
        </w:rPr>
        <w:t>Ampliamento del portafoglio di TPE con contenuto riciclato, nonché di soluzioni TPE a base biologica e certificate ISCC PLUS secondo l’approccio del bilancio di massa</w:t>
      </w:r>
    </w:p>
    <w:p w14:paraId="46837E35" w14:textId="399FDB16" w:rsidR="00630F13" w:rsidRPr="00630F13" w:rsidRDefault="00630F13" w:rsidP="00630F13">
      <w:pPr>
        <w:pStyle w:val="Listenabsatz"/>
        <w:keepLines/>
        <w:numPr>
          <w:ilvl w:val="0"/>
          <w:numId w:val="9"/>
        </w:numPr>
        <w:spacing w:line="360" w:lineRule="auto"/>
        <w:ind w:right="1701"/>
        <w:jc w:val="both"/>
        <w:rPr>
          <w:rFonts w:ascii="Arial" w:hAnsi="Arial"/>
          <w:sz w:val="20"/>
        </w:rPr>
      </w:pPr>
      <w:r w:rsidRPr="00630F13">
        <w:rPr>
          <w:rFonts w:ascii="Arial" w:hAnsi="Arial"/>
          <w:sz w:val="20"/>
        </w:rPr>
        <w:t>Progressi nei modelli circolari per il ritiro e il riciclaggio di Loop TPE</w:t>
      </w:r>
    </w:p>
    <w:p w14:paraId="3D8D9D02" w14:textId="066D918B" w:rsidR="00630F13" w:rsidRDefault="00630F13" w:rsidP="00630F13">
      <w:pPr>
        <w:pStyle w:val="Listenabsatz"/>
        <w:keepLines/>
        <w:numPr>
          <w:ilvl w:val="0"/>
          <w:numId w:val="9"/>
        </w:numPr>
        <w:spacing w:line="360" w:lineRule="auto"/>
        <w:ind w:right="1701"/>
        <w:jc w:val="both"/>
        <w:rPr>
          <w:rFonts w:ascii="Arial" w:hAnsi="Arial"/>
          <w:sz w:val="20"/>
        </w:rPr>
      </w:pPr>
      <w:r w:rsidRPr="00630F13">
        <w:rPr>
          <w:rFonts w:ascii="Arial" w:hAnsi="Arial"/>
          <w:sz w:val="20"/>
        </w:rPr>
        <w:t>Elettricità proveniente al 100% da fonti rinnovabili in Germania e negli Stati Uniti</w:t>
      </w:r>
    </w:p>
    <w:p w14:paraId="16A48435" w14:textId="77777777" w:rsidR="00423213" w:rsidRDefault="00423213" w:rsidP="005402A9">
      <w:pPr>
        <w:keepLines/>
        <w:spacing w:after="0" w:line="360" w:lineRule="auto"/>
        <w:ind w:right="1701"/>
        <w:jc w:val="both"/>
        <w:rPr>
          <w:rFonts w:ascii="Arial" w:hAnsi="Arial"/>
          <w:b/>
          <w:sz w:val="20"/>
        </w:rPr>
      </w:pPr>
    </w:p>
    <w:p w14:paraId="22D3143D" w14:textId="77777777" w:rsidR="008A726C" w:rsidRDefault="008A726C">
      <w:pPr>
        <w:rPr>
          <w:rFonts w:ascii="Arial" w:hAnsi="Arial"/>
          <w:b/>
          <w:bCs/>
          <w:sz w:val="20"/>
        </w:rPr>
      </w:pPr>
      <w:r>
        <w:rPr>
          <w:rFonts w:ascii="Arial" w:hAnsi="Arial"/>
          <w:b/>
          <w:bCs/>
          <w:sz w:val="20"/>
        </w:rPr>
        <w:br w:type="page"/>
      </w:r>
    </w:p>
    <w:p w14:paraId="746C5B0D" w14:textId="5D766A26" w:rsidR="00BC0C78" w:rsidRPr="00BC0C78" w:rsidRDefault="00BC0C78" w:rsidP="00BC0C78">
      <w:pPr>
        <w:keepLines/>
        <w:spacing w:after="0" w:line="360" w:lineRule="auto"/>
        <w:ind w:right="1701"/>
        <w:jc w:val="both"/>
        <w:rPr>
          <w:rFonts w:ascii="Arial" w:hAnsi="Arial"/>
          <w:b/>
          <w:sz w:val="20"/>
        </w:rPr>
      </w:pPr>
      <w:r w:rsidRPr="00BC0C78">
        <w:rPr>
          <w:rFonts w:ascii="Arial" w:hAnsi="Arial"/>
          <w:b/>
          <w:bCs/>
          <w:sz w:val="20"/>
        </w:rPr>
        <w:lastRenderedPageBreak/>
        <w:t>Supporto ai clienti attraverso l’innovazione dei materiali e la circolarità</w:t>
      </w:r>
    </w:p>
    <w:p w14:paraId="7BEE0644" w14:textId="77777777" w:rsidR="00BC0C78" w:rsidRDefault="00BC0C78" w:rsidP="00BC0C78">
      <w:pPr>
        <w:keepLines/>
        <w:spacing w:after="0" w:line="360" w:lineRule="auto"/>
        <w:ind w:right="1701"/>
        <w:jc w:val="both"/>
        <w:rPr>
          <w:rFonts w:ascii="Arial" w:hAnsi="Arial"/>
          <w:bCs/>
          <w:sz w:val="20"/>
        </w:rPr>
      </w:pPr>
      <w:r w:rsidRPr="00BC0C78">
        <w:rPr>
          <w:rFonts w:ascii="Arial" w:hAnsi="Arial"/>
          <w:bCs/>
          <w:sz w:val="20"/>
        </w:rPr>
        <w:t>Per KRAIBURG TPE la sostenibilità è strettamente legata all’innovazione dei materiali e alla transizione verso un’economia circolare. L’azienda amplia continuamente il proprio portafoglio di TPE con contenuto di materiale riciclato, nonché di soluzioni TPE a base biologica e certificate ISCC PLUS secondo l’approccio del bilancio di massa, sviluppando al contempo concetti di economia circolare come Loop TPE. Nell’ambito di questo concetto, i materiali TPE lavorati dai clienti vengono ritirati, riciclati per ottenere nuovi composti TPE e rimessi a disposizione. In questo modo è possibile mantenere preziose materie prime nel ciclo dei materiali.</w:t>
      </w:r>
    </w:p>
    <w:p w14:paraId="312D8864" w14:textId="77777777" w:rsidR="00BC0C78" w:rsidRPr="00BC0C78" w:rsidRDefault="00BC0C78" w:rsidP="00BC0C78">
      <w:pPr>
        <w:keepLines/>
        <w:spacing w:after="0" w:line="360" w:lineRule="auto"/>
        <w:ind w:right="1701"/>
        <w:jc w:val="both"/>
        <w:rPr>
          <w:rFonts w:ascii="Arial" w:hAnsi="Arial"/>
          <w:bCs/>
          <w:sz w:val="20"/>
        </w:rPr>
      </w:pPr>
    </w:p>
    <w:p w14:paraId="75736B57" w14:textId="77777777" w:rsidR="00BC0C78" w:rsidRDefault="00BC0C78" w:rsidP="00BC0C78">
      <w:pPr>
        <w:keepLines/>
        <w:spacing w:after="0" w:line="360" w:lineRule="auto"/>
        <w:ind w:right="1701"/>
        <w:jc w:val="both"/>
        <w:rPr>
          <w:rFonts w:ascii="Arial" w:hAnsi="Arial"/>
          <w:bCs/>
          <w:sz w:val="20"/>
        </w:rPr>
      </w:pPr>
      <w:r w:rsidRPr="00BC0C78">
        <w:rPr>
          <w:rFonts w:ascii="Arial" w:hAnsi="Arial"/>
          <w:bCs/>
          <w:sz w:val="20"/>
        </w:rPr>
        <w:t>Oltre allo sviluppo di ulteriori materiali riciclabili, KRAIBURG TPE supporta i propri clienti nel calcolo dell’impronta di CO</w:t>
      </w:r>
      <w:r w:rsidRPr="00BC0C78">
        <w:rPr>
          <w:rFonts w:ascii="Cambria Math" w:hAnsi="Cambria Math" w:cs="Cambria Math"/>
          <w:bCs/>
          <w:sz w:val="20"/>
        </w:rPr>
        <w:t>₂</w:t>
      </w:r>
      <w:r w:rsidRPr="00BC0C78">
        <w:rPr>
          <w:rFonts w:ascii="Arial" w:hAnsi="Arial"/>
          <w:bCs/>
          <w:sz w:val="20"/>
        </w:rPr>
        <w:t xml:space="preserve"> dei prodotti, nella consulenza sulla scelta dei materiali e fornendo informazioni sulla lavorazione successiva e sulle possibilit</w:t>
      </w:r>
      <w:r w:rsidRPr="00BC0C78">
        <w:rPr>
          <w:rFonts w:ascii="Arial" w:hAnsi="Arial" w:cs="Arial"/>
          <w:bCs/>
          <w:sz w:val="20"/>
        </w:rPr>
        <w:t>à</w:t>
      </w:r>
      <w:r w:rsidRPr="00BC0C78">
        <w:rPr>
          <w:rFonts w:ascii="Arial" w:hAnsi="Arial"/>
          <w:bCs/>
          <w:sz w:val="20"/>
        </w:rPr>
        <w:t xml:space="preserve"> di smaltimento. Insieme alle valutazioni della riciclabilit</w:t>
      </w:r>
      <w:r w:rsidRPr="00BC0C78">
        <w:rPr>
          <w:rFonts w:ascii="Arial" w:hAnsi="Arial" w:cs="Arial"/>
          <w:bCs/>
          <w:sz w:val="20"/>
        </w:rPr>
        <w:t>à</w:t>
      </w:r>
      <w:r w:rsidRPr="00BC0C78">
        <w:rPr>
          <w:rFonts w:ascii="Arial" w:hAnsi="Arial"/>
          <w:bCs/>
          <w:sz w:val="20"/>
        </w:rPr>
        <w:t xml:space="preserve"> congiunta di composti selezionati nei flussi di riciclaggio di PP e HDPE, questi servizi aiutano i clienti a prendere decisioni informate in materia di materiali.</w:t>
      </w:r>
    </w:p>
    <w:p w14:paraId="48BFA1EC" w14:textId="77777777" w:rsidR="00BC0C78" w:rsidRPr="00BC0C78" w:rsidRDefault="00BC0C78" w:rsidP="00BC0C78">
      <w:pPr>
        <w:keepLines/>
        <w:spacing w:after="0" w:line="360" w:lineRule="auto"/>
        <w:ind w:right="1701"/>
        <w:jc w:val="both"/>
        <w:rPr>
          <w:rFonts w:ascii="Arial" w:hAnsi="Arial"/>
          <w:bCs/>
          <w:sz w:val="20"/>
        </w:rPr>
      </w:pPr>
    </w:p>
    <w:p w14:paraId="67E9E68F" w14:textId="77777777" w:rsidR="00BC0C78" w:rsidRPr="00BC0C78" w:rsidRDefault="00BC0C78" w:rsidP="00BC0C78">
      <w:pPr>
        <w:keepLines/>
        <w:spacing w:after="0" w:line="360" w:lineRule="auto"/>
        <w:ind w:right="1701"/>
        <w:jc w:val="both"/>
        <w:rPr>
          <w:rFonts w:ascii="Arial" w:hAnsi="Arial"/>
          <w:b/>
          <w:sz w:val="20"/>
        </w:rPr>
      </w:pPr>
      <w:r w:rsidRPr="00BC0C78">
        <w:rPr>
          <w:rFonts w:ascii="Arial" w:hAnsi="Arial"/>
          <w:b/>
          <w:bCs/>
          <w:sz w:val="20"/>
        </w:rPr>
        <w:t>Costruire una fiducia a lungo termine attraverso un comportamento imprenditoriale responsabile</w:t>
      </w:r>
    </w:p>
    <w:p w14:paraId="133EE2D4" w14:textId="77777777" w:rsidR="00BC0C78" w:rsidRDefault="00BC0C78" w:rsidP="00BC0C78">
      <w:pPr>
        <w:keepLines/>
        <w:spacing w:after="0" w:line="360" w:lineRule="auto"/>
        <w:ind w:right="1701"/>
        <w:jc w:val="both"/>
        <w:rPr>
          <w:rFonts w:ascii="Arial" w:hAnsi="Arial"/>
          <w:bCs/>
          <w:sz w:val="20"/>
        </w:rPr>
      </w:pPr>
      <w:r w:rsidRPr="00BC0C78">
        <w:rPr>
          <w:rFonts w:ascii="Arial" w:hAnsi="Arial"/>
          <w:bCs/>
          <w:sz w:val="20"/>
        </w:rPr>
        <w:t>Un comportamento imprenditoriale responsabile costituisce la base per una fiducia a lungo termine. Il rapporto illustra come KRAIBURG TPE attui questo principio attraverso una gestione aziendale responsabile, la conformità normativa e una gestione strutturata dei fornitori. Questo approccio è integrato da sistemi di gestione riconosciuti a livello internazionale: L’azienda è certificata in tutte le sue sedi a livello mondiale secondo le norme DIN EN ISO 9001:2015 e DIN EN ISO 14001:2015, mentre la sede centrale in Germania è certificata anche secondo la norma DIN EN ISO 50001:2018.</w:t>
      </w:r>
    </w:p>
    <w:p w14:paraId="5A5CE5FF" w14:textId="77777777" w:rsidR="00BC0C78" w:rsidRPr="00BC0C78" w:rsidRDefault="00BC0C78" w:rsidP="00BC0C78">
      <w:pPr>
        <w:keepLines/>
        <w:spacing w:after="0" w:line="360" w:lineRule="auto"/>
        <w:ind w:right="1701"/>
        <w:jc w:val="both"/>
        <w:rPr>
          <w:rFonts w:ascii="Arial" w:hAnsi="Arial"/>
          <w:bCs/>
          <w:sz w:val="20"/>
        </w:rPr>
      </w:pPr>
    </w:p>
    <w:p w14:paraId="6E90A18D" w14:textId="0CDD4147" w:rsidR="00BC0C78" w:rsidRPr="00BC0C78" w:rsidRDefault="00BC0C78" w:rsidP="00BC0C78">
      <w:pPr>
        <w:keepLines/>
        <w:spacing w:after="0" w:line="360" w:lineRule="auto"/>
        <w:ind w:right="1701"/>
        <w:jc w:val="both"/>
        <w:rPr>
          <w:rFonts w:ascii="Arial" w:hAnsi="Arial"/>
          <w:bCs/>
          <w:sz w:val="20"/>
        </w:rPr>
      </w:pPr>
      <w:r w:rsidRPr="00BC0C78">
        <w:rPr>
          <w:rFonts w:ascii="Arial" w:hAnsi="Arial"/>
          <w:bCs/>
          <w:sz w:val="20"/>
        </w:rPr>
        <w:lastRenderedPageBreak/>
        <w:t xml:space="preserve">Il </w:t>
      </w:r>
      <w:hyperlink r:id="rId11" w:history="1">
        <w:r w:rsidRPr="00C4346E">
          <w:rPr>
            <w:rStyle w:val="Hyperlink"/>
            <w:rFonts w:ascii="Arial" w:hAnsi="Arial"/>
            <w:b/>
            <w:sz w:val="20"/>
          </w:rPr>
          <w:t>KRAIBURG TPE Sustainability Report 2025</w:t>
        </w:r>
      </w:hyperlink>
      <w:r w:rsidRPr="00BC0C78">
        <w:rPr>
          <w:rFonts w:ascii="Arial" w:hAnsi="Arial"/>
          <w:bCs/>
          <w:sz w:val="20"/>
        </w:rPr>
        <w:t xml:space="preserve"> completo è disponibile per il download sul sito web di KRAIBURG TPE.</w:t>
      </w:r>
    </w:p>
    <w:p w14:paraId="5E6C4762" w14:textId="77777777" w:rsidR="00206896" w:rsidRDefault="00206896" w:rsidP="00B10301">
      <w:pPr>
        <w:keepLines/>
        <w:spacing w:after="0" w:line="360" w:lineRule="auto"/>
        <w:ind w:right="1701"/>
        <w:jc w:val="both"/>
        <w:rPr>
          <w:rFonts w:ascii="Arial" w:hAnsi="Arial"/>
          <w:sz w:val="20"/>
        </w:rPr>
      </w:pPr>
    </w:p>
    <w:p w14:paraId="4D9441D4" w14:textId="77777777" w:rsidR="00D64B25" w:rsidRDefault="00D64B25" w:rsidP="00B10301">
      <w:pPr>
        <w:keepLines/>
        <w:spacing w:after="0" w:line="360" w:lineRule="auto"/>
        <w:ind w:right="1701"/>
        <w:jc w:val="both"/>
        <w:rPr>
          <w:rFonts w:ascii="Arial" w:hAnsi="Arial"/>
          <w:sz w:val="20"/>
        </w:rPr>
      </w:pPr>
    </w:p>
    <w:p w14:paraId="61E0F4A4" w14:textId="6F3D5C4D" w:rsidR="00D466B4" w:rsidRDefault="00D466B4" w:rsidP="00BC4265">
      <w:pPr>
        <w:keepLines/>
        <w:spacing w:after="0" w:line="360" w:lineRule="auto"/>
        <w:ind w:right="1701"/>
        <w:jc w:val="both"/>
        <w:rPr>
          <w:rFonts w:ascii="Arial" w:hAnsi="Arial"/>
          <w:sz w:val="20"/>
        </w:rPr>
      </w:pPr>
      <w:r>
        <w:rPr>
          <w:noProof/>
        </w:rPr>
        <w:drawing>
          <wp:inline distT="0" distB="0" distL="0" distR="0" wp14:anchorId="200AEF35" wp14:editId="7CFC5CD3">
            <wp:extent cx="3514725" cy="2243034"/>
            <wp:effectExtent l="0" t="0" r="0" b="508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14725" cy="2243034"/>
                    </a:xfrm>
                    <a:prstGeom prst="rect">
                      <a:avLst/>
                    </a:prstGeom>
                  </pic:spPr>
                </pic:pic>
              </a:graphicData>
            </a:graphic>
          </wp:inline>
        </w:drawing>
      </w:r>
    </w:p>
    <w:p w14:paraId="1F111B19" w14:textId="6E66304A" w:rsidR="00206896" w:rsidRDefault="3255D2FB" w:rsidP="00BC4265">
      <w:pPr>
        <w:keepLines/>
        <w:spacing w:after="0" w:line="360" w:lineRule="auto"/>
        <w:ind w:right="1701"/>
        <w:jc w:val="both"/>
        <w:rPr>
          <w:rFonts w:ascii="Arial" w:hAnsi="Arial"/>
        </w:rPr>
      </w:pPr>
      <w:r>
        <w:rPr>
          <w:rFonts w:ascii="Arial" w:hAnsi="Arial"/>
          <w:b/>
          <w:color w:val="000000" w:themeColor="text1"/>
          <w:sz w:val="21"/>
        </w:rPr>
        <w:t xml:space="preserve">Figura: </w:t>
      </w:r>
      <w:r w:rsidR="00A55917" w:rsidRPr="00A55917">
        <w:rPr>
          <w:rFonts w:ascii="Arial" w:hAnsi="Arial"/>
          <w:bCs/>
          <w:sz w:val="20"/>
        </w:rPr>
        <w:t>KRAIBURG TPE pubblica il suo primo rapporto di sostenibilità a livello aziendale (Foto: © 2026 KRAIBURG TPE)</w:t>
      </w:r>
    </w:p>
    <w:p w14:paraId="0D87040D" w14:textId="77777777" w:rsidR="00206896" w:rsidRDefault="00206896" w:rsidP="00BC4265">
      <w:pPr>
        <w:keepLines/>
        <w:spacing w:after="0" w:line="360" w:lineRule="auto"/>
        <w:ind w:right="1701"/>
        <w:jc w:val="both"/>
        <w:rPr>
          <w:rFonts w:ascii="Arial" w:hAnsi="Arial"/>
        </w:rPr>
      </w:pPr>
    </w:p>
    <w:p w14:paraId="10929364" w14:textId="6E494FCB" w:rsidR="00DC3BD9" w:rsidRPr="00BF2473" w:rsidRDefault="00DC3BD9" w:rsidP="00BC4265">
      <w:pPr>
        <w:keepLines/>
        <w:spacing w:after="0" w:line="360" w:lineRule="auto"/>
        <w:ind w:right="1701"/>
        <w:jc w:val="both"/>
        <w:rPr>
          <w:rFonts w:ascii="Arial" w:hAnsi="Arial" w:cs="Arial"/>
          <w:b/>
          <w:color w:val="000000"/>
          <w:sz w:val="21"/>
          <w:szCs w:val="21"/>
        </w:rPr>
      </w:pPr>
      <w:r>
        <w:rPr>
          <w:rFonts w:ascii="Arial" w:hAnsi="Arial"/>
          <w:b/>
          <w:color w:val="000000"/>
          <w:sz w:val="21"/>
        </w:rPr>
        <w:t>Informazioni per giornalisti</w:t>
      </w:r>
    </w:p>
    <w:p w14:paraId="622D0D83" w14:textId="77777777" w:rsidR="00DC3BD9" w:rsidRPr="00BF2473" w:rsidRDefault="00DC3BD9" w:rsidP="00DC3BD9">
      <w:pPr>
        <w:rPr>
          <w:rFonts w:ascii="Arial" w:hAnsi="Arial" w:cs="Arial"/>
          <w:bCs/>
          <w:color w:val="000000"/>
          <w:sz w:val="21"/>
          <w:szCs w:val="21"/>
        </w:rPr>
      </w:pPr>
      <w:r>
        <w:rPr>
          <w:rFonts w:ascii="Arial" w:hAnsi="Arial"/>
          <w:b/>
          <w:noProof/>
          <w:color w:val="000000"/>
          <w:sz w:val="21"/>
        </w:rPr>
        <w:drawing>
          <wp:anchor distT="0" distB="0" distL="114300" distR="114300" simplePos="0" relativeHeight="251658240" behindDoc="0" locked="0" layoutInCell="1" allowOverlap="1" wp14:anchorId="2A3476E3" wp14:editId="49A95DE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8" name="Grafik 8">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a:hlinkClick r:id="rId13"/>
                    </pic:cNvPr>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A8402C" w14:textId="6D4575CC" w:rsidR="00DC3BD9" w:rsidRDefault="00E1003B" w:rsidP="00DC3BD9">
      <w:hyperlink r:id="rId15" w:history="1">
        <w:r>
          <w:rPr>
            <w:rStyle w:val="Hyperlink"/>
            <w:rFonts w:ascii="Arial" w:hAnsi="Arial"/>
            <w:b/>
            <w:sz w:val="21"/>
          </w:rPr>
          <w:t>Foto</w:t>
        </w:r>
      </w:hyperlink>
    </w:p>
    <w:p w14:paraId="5FEDFAA7" w14:textId="77777777" w:rsidR="00206896" w:rsidRDefault="00206896" w:rsidP="00DC3BD9"/>
    <w:p w14:paraId="25A13C72" w14:textId="77777777" w:rsidR="00206896" w:rsidRDefault="00206896" w:rsidP="00DC3BD9">
      <w:pPr>
        <w:rPr>
          <w:rFonts w:ascii="Arial" w:hAnsi="Arial" w:cs="Arial"/>
          <w:b/>
          <w:color w:val="000000"/>
          <w:sz w:val="21"/>
          <w:szCs w:val="21"/>
        </w:rPr>
      </w:pPr>
    </w:p>
    <w:p w14:paraId="55B2C48E" w14:textId="7043358D" w:rsidR="00206896" w:rsidRDefault="00DC3BD9" w:rsidP="00DC3BD9">
      <w:pPr>
        <w:rPr>
          <w:rFonts w:ascii="Arial" w:hAnsi="Arial"/>
          <w:b/>
          <w:color w:val="000000"/>
          <w:sz w:val="21"/>
        </w:rPr>
      </w:pPr>
      <w:r>
        <w:rPr>
          <w:rFonts w:ascii="Arial" w:hAnsi="Arial"/>
          <w:b/>
          <w:color w:val="000000"/>
          <w:sz w:val="21"/>
        </w:rPr>
        <w:t>Social media:</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DC3BD9" w14:paraId="73A47C76" w14:textId="77777777" w:rsidTr="00CA6724">
        <w:trPr>
          <w:trHeight w:val="511"/>
        </w:trPr>
        <w:tc>
          <w:tcPr>
            <w:tcW w:w="704" w:type="dxa"/>
          </w:tcPr>
          <w:p w14:paraId="462B5CFE" w14:textId="52F03C8E" w:rsidR="00DC3BD9" w:rsidRDefault="00206896" w:rsidP="00CA6724">
            <w:pPr>
              <w:rPr>
                <w:rFonts w:ascii="Arial" w:hAnsi="Arial" w:cs="Arial"/>
                <w:b/>
                <w:color w:val="000000"/>
                <w:sz w:val="21"/>
                <w:szCs w:val="21"/>
              </w:rPr>
            </w:pPr>
            <w:r>
              <w:br w:type="page"/>
            </w:r>
            <w:r>
              <w:rPr>
                <w:rFonts w:ascii="Arial" w:hAnsi="Arial"/>
                <w:b/>
                <w:noProof/>
                <w:color w:val="000000"/>
                <w:sz w:val="21"/>
              </w:rPr>
              <w:drawing>
                <wp:inline distT="0" distB="0" distL="0" distR="0" wp14:anchorId="58536EA7" wp14:editId="26949536">
                  <wp:extent cx="301276" cy="301276"/>
                  <wp:effectExtent l="0" t="0" r="3810" b="3810"/>
                  <wp:docPr id="5" name="Grafik 5">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089B5B36"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1DDF481D" wp14:editId="19DE3789">
                  <wp:extent cx="300990" cy="300990"/>
                  <wp:effectExtent l="0" t="0" r="3810" b="3810"/>
                  <wp:docPr id="7" name="Grafik 7">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4B06DF6A" w14:textId="77777777" w:rsidR="00DC3BD9" w:rsidRDefault="00DC3BD9" w:rsidP="00CA6724">
            <w:pPr>
              <w:rPr>
                <w:rFonts w:ascii="Arial" w:hAnsi="Arial" w:cs="Arial"/>
                <w:b/>
                <w:color w:val="000000"/>
                <w:sz w:val="21"/>
                <w:szCs w:val="21"/>
              </w:rPr>
            </w:pPr>
            <w:r>
              <w:rPr>
                <w:noProof/>
              </w:rPr>
              <w:drawing>
                <wp:inline distT="0" distB="0" distL="0" distR="0" wp14:anchorId="7D0542AE" wp14:editId="4DDC0B17">
                  <wp:extent cx="300990" cy="300990"/>
                  <wp:effectExtent l="0" t="0" r="3810" b="3810"/>
                  <wp:docPr id="12" name="Grafik 12" descr="Ein Bild, das Text, ClipArt enthält.&#10;&#10;Automatisch generierte Beschreibun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61B5B33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0DA25131" wp14:editId="2711847E">
                  <wp:extent cx="300990" cy="300990"/>
                  <wp:effectExtent l="0" t="0" r="3810" b="3810"/>
                  <wp:docPr id="15" name="Grafik 15">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12A8DFF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66149862" wp14:editId="3F26D3CC">
                  <wp:extent cx="296266" cy="296266"/>
                  <wp:effectExtent l="0" t="0" r="0" b="0"/>
                  <wp:docPr id="21" name="Grafik 21">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0847BF7E" w14:textId="7AFABC59" w:rsidR="00DC3BD9" w:rsidRDefault="00DC3BD9" w:rsidP="00DC3BD9">
      <w:pPr>
        <w:rPr>
          <w:rFonts w:ascii="Arial" w:hAnsi="Arial" w:cs="Arial"/>
          <w:b/>
          <w:color w:val="000000"/>
          <w:sz w:val="21"/>
          <w:szCs w:val="21"/>
        </w:rPr>
      </w:pPr>
    </w:p>
    <w:p w14:paraId="4A1734F2" w14:textId="77777777" w:rsidR="00206896" w:rsidRDefault="00206896">
      <w:pPr>
        <w:rPr>
          <w:rFonts w:ascii="Arial" w:hAnsi="Arial"/>
          <w:b/>
          <w:sz w:val="20"/>
        </w:rPr>
      </w:pPr>
      <w:r>
        <w:br w:type="page"/>
      </w:r>
    </w:p>
    <w:p w14:paraId="4A31C9C3" w14:textId="65500686" w:rsidR="00D879DF" w:rsidRPr="00231380" w:rsidRDefault="00D879DF" w:rsidP="00D879DF">
      <w:pPr>
        <w:rPr>
          <w:rFonts w:ascii="Arial" w:hAnsi="Arial" w:cs="Arial"/>
          <w:b/>
          <w:bCs/>
          <w:sz w:val="20"/>
          <w:szCs w:val="20"/>
        </w:rPr>
      </w:pPr>
      <w:r>
        <w:rPr>
          <w:rFonts w:ascii="Arial" w:hAnsi="Arial"/>
          <w:b/>
          <w:sz w:val="20"/>
        </w:rPr>
        <w:lastRenderedPageBreak/>
        <w:t>Informazioni su KRAIBURG TPE</w:t>
      </w:r>
    </w:p>
    <w:p w14:paraId="001895A7" w14:textId="3F89DDE0" w:rsidR="00D879DF" w:rsidRPr="008A726C" w:rsidRDefault="00D879DF" w:rsidP="008A726C">
      <w:pPr>
        <w:keepLines/>
        <w:spacing w:after="0" w:line="360" w:lineRule="auto"/>
        <w:ind w:right="1701"/>
        <w:jc w:val="both"/>
        <w:rPr>
          <w:rFonts w:ascii="Arial" w:hAnsi="Arial"/>
          <w:sz w:val="20"/>
        </w:rPr>
      </w:pPr>
      <w:r>
        <w:rPr>
          <w:rFonts w:ascii="Arial" w:hAnsi="Arial"/>
          <w:sz w:val="20"/>
        </w:rPr>
        <w:t>KRAIBURG TPE (</w:t>
      </w:r>
      <w:hyperlink r:id="rId26" w:history="1">
        <w:r>
          <w:rPr>
            <w:rStyle w:val="Hyperlink"/>
            <w:rFonts w:ascii="Arial" w:hAnsi="Arial"/>
            <w:sz w:val="20"/>
          </w:rPr>
          <w:t>www.kraiburg-tpe.com</w:t>
        </w:r>
      </w:hyperlink>
      <w:r>
        <w:rPr>
          <w:rFonts w:ascii="Arial" w:hAnsi="Arial"/>
          <w:sz w:val="20"/>
        </w:rPr>
        <w:t xml:space="preserve">) è un produttore di elastomeri termoplastici che opera su scala mondiale. KRAIBURG TPE è stata fondata nel 2001 come divisione indipendente del gruppo KRAIBURG ed oggi è leader di competenza riconosciuto nel settore dei compound in TPE. </w:t>
      </w:r>
      <w:r w:rsidR="008D7170" w:rsidRPr="008D7170">
        <w:rPr>
          <w:rFonts w:ascii="Arial" w:hAnsi="Arial"/>
          <w:sz w:val="20"/>
        </w:rPr>
        <w:t>L'obiettivo dell'azienda è quello di offrire prodotti sicuri e affidabili per le applicazioni dei clienti.</w:t>
      </w:r>
      <w:r w:rsidR="008D7170">
        <w:rPr>
          <w:rFonts w:ascii="Arial" w:hAnsi="Arial"/>
          <w:sz w:val="20"/>
        </w:rPr>
        <w:t xml:space="preserve"> </w:t>
      </w:r>
      <w:r>
        <w:rPr>
          <w:rFonts w:ascii="Arial" w:hAnsi="Arial"/>
          <w:sz w:val="20"/>
        </w:rPr>
        <w:t>Con più di 660 dipendenti in tutto il mondo e siti di produzione in Germania, Stati Uniti e Malesia l'azienda offre un ampio portafoglio di prodotti per applicazioni nel settore automobilistico, industriale, dei beni di consumo, nonché per il settore medicale strettamente regolamentato. Le affermate linee di prodotti THERMOLAST</w:t>
      </w:r>
      <w:r w:rsidRPr="008A726C">
        <w:rPr>
          <w:rFonts w:ascii="Arial" w:hAnsi="Arial"/>
          <w:sz w:val="20"/>
          <w:vertAlign w:val="superscript"/>
        </w:rPr>
        <w:t>®</w:t>
      </w:r>
      <w:r>
        <w:rPr>
          <w:rFonts w:ascii="Arial" w:hAnsi="Arial"/>
          <w:sz w:val="20"/>
        </w:rPr>
        <w:t>, COPEC</w:t>
      </w:r>
      <w:r w:rsidRPr="008A726C">
        <w:rPr>
          <w:rFonts w:ascii="Arial" w:hAnsi="Arial"/>
          <w:sz w:val="20"/>
          <w:vertAlign w:val="superscript"/>
        </w:rPr>
        <w:t>®</w:t>
      </w:r>
      <w:r>
        <w:rPr>
          <w:rFonts w:ascii="Arial" w:hAnsi="Arial"/>
          <w:sz w:val="20"/>
        </w:rPr>
        <w:t>, HIPEX</w:t>
      </w:r>
      <w:r w:rsidRPr="008A726C">
        <w:rPr>
          <w:rFonts w:ascii="Arial" w:hAnsi="Arial"/>
          <w:sz w:val="20"/>
          <w:vertAlign w:val="superscript"/>
        </w:rPr>
        <w:t>®</w:t>
      </w:r>
      <w:r>
        <w:rPr>
          <w:rFonts w:ascii="Arial" w:hAnsi="Arial"/>
          <w:sz w:val="20"/>
        </w:rPr>
        <w:t xml:space="preserve"> e For Tec E</w:t>
      </w:r>
      <w:r w:rsidRPr="008A726C">
        <w:rPr>
          <w:rFonts w:ascii="Arial" w:hAnsi="Arial"/>
          <w:sz w:val="20"/>
          <w:vertAlign w:val="superscript"/>
        </w:rPr>
        <w:t>®</w:t>
      </w:r>
      <w:r>
        <w:rPr>
          <w:rFonts w:ascii="Arial" w:hAnsi="Arial"/>
          <w:sz w:val="20"/>
        </w:rPr>
        <w:t xml:space="preserve"> vengono trasformate tramite stampaggio ad iniezione, estrusione o soffiaggio e offrono ai clienti numerosi vantaggi non solo nella lavorazione ma anche nel design del prodotto. KRAIBURG TPE si distingue per la sua forza innovativa, l'orientamento globale al cliente, le soluzioni di prodotto personalizzate e l'assistenza affidabile. L’azienda è certificata ISO 50001 nella sua sede centrale n Germania e possiede le certificazioni ISO 9001 e ISO 14001 in tutte le sue sedi nel mondo.</w:t>
      </w:r>
    </w:p>
    <w:p w14:paraId="52BF50FB" w14:textId="77777777" w:rsidR="002C07D0" w:rsidRPr="00D879DF" w:rsidRDefault="002C07D0">
      <w:pPr>
        <w:rPr>
          <w:rFonts w:ascii="Arial" w:hAnsi="Arial" w:cs="Arial"/>
          <w:b/>
          <w:color w:val="000000"/>
          <w:sz w:val="21"/>
          <w:szCs w:val="21"/>
        </w:rPr>
      </w:pPr>
    </w:p>
    <w:sectPr w:rsidR="002C07D0" w:rsidRPr="00D879DF" w:rsidSect="00F125F3">
      <w:headerReference w:type="default" r:id="rId27"/>
      <w:headerReference w:type="first" r:id="rId28"/>
      <w:footerReference w:type="first" r:id="rId29"/>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FBB95" w14:textId="77777777" w:rsidR="00F40D07" w:rsidRDefault="00F40D07" w:rsidP="00784C57">
      <w:pPr>
        <w:spacing w:after="0" w:line="240" w:lineRule="auto"/>
      </w:pPr>
      <w:r>
        <w:separator/>
      </w:r>
    </w:p>
  </w:endnote>
  <w:endnote w:type="continuationSeparator" w:id="0">
    <w:p w14:paraId="203E2BDA" w14:textId="77777777" w:rsidR="00F40D07" w:rsidRDefault="00F40D07" w:rsidP="00784C57">
      <w:pPr>
        <w:spacing w:after="0" w:line="240" w:lineRule="auto"/>
      </w:pPr>
      <w:r>
        <w:continuationSeparator/>
      </w:r>
    </w:p>
  </w:endnote>
  <w:endnote w:type="continuationNotice" w:id="1">
    <w:p w14:paraId="055A9C2C" w14:textId="77777777" w:rsidR="00F40D07" w:rsidRDefault="00F40D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BC347" w14:textId="77777777" w:rsidR="00F125F3" w:rsidRDefault="00F125F3" w:rsidP="00502615">
    <w:pPr>
      <w:pStyle w:val="Fuzeile"/>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86B98" w14:textId="77777777" w:rsidR="00F40D07" w:rsidRDefault="00F40D07" w:rsidP="00784C57">
      <w:pPr>
        <w:spacing w:after="0" w:line="240" w:lineRule="auto"/>
      </w:pPr>
      <w:r>
        <w:separator/>
      </w:r>
    </w:p>
  </w:footnote>
  <w:footnote w:type="continuationSeparator" w:id="0">
    <w:p w14:paraId="4B99BD5A" w14:textId="77777777" w:rsidR="00F40D07" w:rsidRDefault="00F40D07" w:rsidP="00784C57">
      <w:pPr>
        <w:spacing w:after="0" w:line="240" w:lineRule="auto"/>
      </w:pPr>
      <w:r>
        <w:continuationSeparator/>
      </w:r>
    </w:p>
  </w:footnote>
  <w:footnote w:type="continuationNotice" w:id="1">
    <w:p w14:paraId="3A816A48" w14:textId="77777777" w:rsidR="00F40D07" w:rsidRDefault="00F40D0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B67" w14:textId="77777777"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2" behindDoc="0" locked="0" layoutInCell="1" allowOverlap="1" wp14:anchorId="6FE6DB5C" wp14:editId="067A4885">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290789" w14:paraId="4063D958" w14:textId="77777777" w:rsidTr="00502615">
      <w:tc>
        <w:tcPr>
          <w:tcW w:w="6912" w:type="dxa"/>
        </w:tcPr>
        <w:p w14:paraId="68437E0F"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Comunicato stampa</w:t>
          </w:r>
        </w:p>
        <w:p w14:paraId="2406500A" w14:textId="77777777" w:rsidR="008D7170" w:rsidRPr="00D276D9" w:rsidRDefault="008D7170" w:rsidP="008D7170">
          <w:pPr>
            <w:spacing w:after="0" w:line="360" w:lineRule="auto"/>
            <w:jc w:val="both"/>
            <w:rPr>
              <w:rFonts w:ascii="Arial" w:hAnsi="Arial"/>
              <w:b/>
              <w:sz w:val="16"/>
            </w:rPr>
          </w:pPr>
          <w:r w:rsidRPr="00D276D9">
            <w:rPr>
              <w:rFonts w:ascii="Arial" w:hAnsi="Arial"/>
              <w:b/>
              <w:bCs/>
              <w:sz w:val="16"/>
            </w:rPr>
            <w:t>Primo rapporto globale sulla sostenibilità di KRAIBURG TPE</w:t>
          </w:r>
        </w:p>
        <w:p w14:paraId="2139450F" w14:textId="77777777" w:rsidR="008D7170" w:rsidRPr="008D7170" w:rsidRDefault="008D7170" w:rsidP="008D7170">
          <w:pPr>
            <w:spacing w:after="0" w:line="360" w:lineRule="auto"/>
            <w:jc w:val="both"/>
            <w:rPr>
              <w:rFonts w:ascii="Arial" w:hAnsi="Arial"/>
              <w:b/>
              <w:sz w:val="16"/>
            </w:rPr>
          </w:pPr>
          <w:r w:rsidRPr="008D7170">
            <w:rPr>
              <w:rFonts w:ascii="Arial" w:hAnsi="Arial"/>
              <w:b/>
              <w:bCs/>
              <w:sz w:val="16"/>
            </w:rPr>
            <w:t>Waldkraiburg, agosto 2026</w:t>
          </w:r>
        </w:p>
        <w:p w14:paraId="4F16FFE5" w14:textId="3756C08D" w:rsidR="00502615" w:rsidRPr="00753C74" w:rsidRDefault="00E30016" w:rsidP="00E30016">
          <w:pPr>
            <w:spacing w:after="0" w:line="360" w:lineRule="auto"/>
            <w:jc w:val="both"/>
            <w:rPr>
              <w:rFonts w:ascii="Arial" w:hAnsi="Arial" w:cs="Arial"/>
              <w:b/>
              <w:sz w:val="16"/>
              <w:szCs w:val="16"/>
            </w:rPr>
          </w:pPr>
          <w:r>
            <w:rPr>
              <w:rFonts w:ascii="Arial" w:hAnsi="Arial"/>
              <w:b/>
              <w:sz w:val="16"/>
            </w:rPr>
            <w:t xml:space="preserve">Pagina </w:t>
          </w:r>
          <w:r w:rsidR="008D7170" w:rsidRPr="008D7170">
            <w:rPr>
              <w:rFonts w:ascii="Arial" w:hAnsi="Arial"/>
              <w:b/>
              <w:bCs/>
              <w:sz w:val="16"/>
            </w:rPr>
            <w:fldChar w:fldCharType="begin"/>
          </w:r>
          <w:r w:rsidR="008D7170" w:rsidRPr="008D7170">
            <w:rPr>
              <w:rFonts w:ascii="Arial" w:hAnsi="Arial"/>
              <w:b/>
              <w:bCs/>
              <w:sz w:val="16"/>
            </w:rPr>
            <w:instrText>PAGE  \* Arabic  \* MERGEFORMAT</w:instrText>
          </w:r>
          <w:r w:rsidR="008D7170" w:rsidRPr="008D7170">
            <w:rPr>
              <w:rFonts w:ascii="Arial" w:hAnsi="Arial"/>
              <w:b/>
              <w:bCs/>
              <w:sz w:val="16"/>
            </w:rPr>
            <w:fldChar w:fldCharType="separate"/>
          </w:r>
          <w:r w:rsidR="008D7170" w:rsidRPr="008D7170">
            <w:rPr>
              <w:rFonts w:ascii="Arial" w:hAnsi="Arial"/>
              <w:b/>
              <w:bCs/>
              <w:sz w:val="16"/>
            </w:rPr>
            <w:t>1</w:t>
          </w:r>
          <w:r w:rsidR="008D7170" w:rsidRPr="008D7170">
            <w:rPr>
              <w:rFonts w:ascii="Arial" w:hAnsi="Arial"/>
              <w:b/>
              <w:bCs/>
              <w:sz w:val="16"/>
            </w:rPr>
            <w:fldChar w:fldCharType="end"/>
          </w:r>
          <w:r w:rsidR="008D7170" w:rsidRPr="008D7170">
            <w:rPr>
              <w:rFonts w:ascii="Arial" w:hAnsi="Arial"/>
              <w:b/>
              <w:sz w:val="16"/>
            </w:rPr>
            <w:t xml:space="preserve"> di </w:t>
          </w:r>
          <w:r w:rsidR="008D7170" w:rsidRPr="008D7170">
            <w:rPr>
              <w:rFonts w:ascii="Arial" w:hAnsi="Arial"/>
              <w:b/>
              <w:bCs/>
              <w:sz w:val="16"/>
            </w:rPr>
            <w:fldChar w:fldCharType="begin"/>
          </w:r>
          <w:r w:rsidR="008D7170" w:rsidRPr="008D7170">
            <w:rPr>
              <w:rFonts w:ascii="Arial" w:hAnsi="Arial"/>
              <w:b/>
              <w:bCs/>
              <w:sz w:val="16"/>
            </w:rPr>
            <w:instrText>NUMPAGES  \* Arabic  \* MERGEFORMAT</w:instrText>
          </w:r>
          <w:r w:rsidR="008D7170" w:rsidRPr="008D7170">
            <w:rPr>
              <w:rFonts w:ascii="Arial" w:hAnsi="Arial"/>
              <w:b/>
              <w:bCs/>
              <w:sz w:val="16"/>
            </w:rPr>
            <w:fldChar w:fldCharType="separate"/>
          </w:r>
          <w:r w:rsidR="008D7170" w:rsidRPr="008D7170">
            <w:rPr>
              <w:rFonts w:ascii="Arial" w:hAnsi="Arial"/>
              <w:b/>
              <w:bCs/>
              <w:sz w:val="16"/>
            </w:rPr>
            <w:t>2</w:t>
          </w:r>
          <w:r w:rsidR="008D7170" w:rsidRPr="008D7170">
            <w:rPr>
              <w:rFonts w:ascii="Arial" w:hAnsi="Arial"/>
              <w:b/>
              <w:bCs/>
              <w:sz w:val="16"/>
            </w:rPr>
            <w:fldChar w:fldCharType="end"/>
          </w:r>
        </w:p>
      </w:tc>
    </w:tr>
  </w:tbl>
  <w:p w14:paraId="5195E70D" w14:textId="77777777" w:rsidR="00502615" w:rsidRPr="00E30016" w:rsidRDefault="00502615" w:rsidP="00502615">
    <w:pPr>
      <w:pStyle w:val="Kopfzeile"/>
      <w:tabs>
        <w:tab w:val="clear" w:pos="4703"/>
        <w:tab w:val="clear" w:pos="9406"/>
      </w:tabs>
      <w:rPr>
        <w:rFonts w:ascii="Arial" w:hAnsi="Arial" w:cs="Arial"/>
        <w:sz w:val="20"/>
        <w:szCs w:val="20"/>
      </w:rPr>
    </w:pPr>
  </w:p>
  <w:p w14:paraId="7ECDAEA4" w14:textId="77777777" w:rsidR="001A1A47" w:rsidRPr="00E30016" w:rsidRDefault="001A1A47" w:rsidP="00502615">
    <w:pPr>
      <w:pStyle w:val="Kopfzeile"/>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7A4D" w14:textId="5D302362"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0" behindDoc="0" locked="0" layoutInCell="1" allowOverlap="1" wp14:anchorId="1C3CBF9B" wp14:editId="618F5401">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C71DA0" w14:paraId="4184F062" w14:textId="77777777" w:rsidTr="006600AB">
      <w:tc>
        <w:tcPr>
          <w:tcW w:w="6912" w:type="dxa"/>
        </w:tcPr>
        <w:p w14:paraId="78928D46"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Comunicato stampa</w:t>
          </w:r>
        </w:p>
        <w:p w14:paraId="105BC278" w14:textId="77777777" w:rsidR="00D276D9" w:rsidRPr="00D276D9" w:rsidRDefault="00D276D9" w:rsidP="00D276D9">
          <w:pPr>
            <w:spacing w:after="0" w:line="360" w:lineRule="auto"/>
            <w:jc w:val="both"/>
            <w:rPr>
              <w:rFonts w:ascii="Arial" w:hAnsi="Arial"/>
              <w:b/>
              <w:sz w:val="16"/>
            </w:rPr>
          </w:pPr>
          <w:r w:rsidRPr="00D276D9">
            <w:rPr>
              <w:rFonts w:ascii="Arial" w:hAnsi="Arial"/>
              <w:b/>
              <w:bCs/>
              <w:sz w:val="16"/>
            </w:rPr>
            <w:t>Primo rapporto globale sulla sostenibilità di KRAIBURG TPE</w:t>
          </w:r>
        </w:p>
        <w:p w14:paraId="2B402EEA" w14:textId="77777777" w:rsidR="00D276D9" w:rsidRPr="00D276D9" w:rsidRDefault="00D276D9" w:rsidP="00D276D9">
          <w:pPr>
            <w:spacing w:after="0" w:line="360" w:lineRule="auto"/>
            <w:jc w:val="both"/>
            <w:rPr>
              <w:rFonts w:ascii="Arial" w:hAnsi="Arial"/>
              <w:b/>
              <w:sz w:val="16"/>
              <w:lang w:val="de-DE"/>
            </w:rPr>
          </w:pPr>
          <w:r w:rsidRPr="00D276D9">
            <w:rPr>
              <w:rFonts w:ascii="Arial" w:hAnsi="Arial"/>
              <w:b/>
              <w:bCs/>
              <w:sz w:val="16"/>
              <w:lang w:val="de-DE"/>
            </w:rPr>
            <w:t xml:space="preserve">Waldkraiburg, </w:t>
          </w:r>
          <w:proofErr w:type="spellStart"/>
          <w:r w:rsidRPr="00D276D9">
            <w:rPr>
              <w:rFonts w:ascii="Arial" w:hAnsi="Arial"/>
              <w:b/>
              <w:bCs/>
              <w:sz w:val="16"/>
              <w:lang w:val="de-DE"/>
            </w:rPr>
            <w:t>agosto</w:t>
          </w:r>
          <w:proofErr w:type="spellEnd"/>
          <w:r w:rsidRPr="00D276D9">
            <w:rPr>
              <w:rFonts w:ascii="Arial" w:hAnsi="Arial"/>
              <w:b/>
              <w:bCs/>
              <w:sz w:val="16"/>
              <w:lang w:val="de-DE"/>
            </w:rPr>
            <w:t xml:space="preserve"> 2026</w:t>
          </w:r>
        </w:p>
        <w:p w14:paraId="7142AAD6" w14:textId="643C544B" w:rsidR="00502615" w:rsidRPr="00753C74" w:rsidRDefault="00C97AAF" w:rsidP="00C97AAF">
          <w:pPr>
            <w:spacing w:after="0" w:line="360" w:lineRule="auto"/>
            <w:jc w:val="both"/>
            <w:rPr>
              <w:rFonts w:ascii="Arial" w:hAnsi="Arial" w:cs="Arial"/>
              <w:b/>
              <w:sz w:val="16"/>
              <w:szCs w:val="16"/>
            </w:rPr>
          </w:pPr>
          <w:r>
            <w:rPr>
              <w:rFonts w:ascii="Arial" w:hAnsi="Arial"/>
              <w:b/>
              <w:sz w:val="16"/>
            </w:rPr>
            <w:t xml:space="preserve">Pagina </w:t>
          </w:r>
          <w:r w:rsidR="00B03E27" w:rsidRPr="00B03E27">
            <w:rPr>
              <w:rFonts w:ascii="Arial" w:hAnsi="Arial"/>
              <w:b/>
              <w:bCs/>
              <w:sz w:val="16"/>
            </w:rPr>
            <w:fldChar w:fldCharType="begin"/>
          </w:r>
          <w:r w:rsidR="00B03E27" w:rsidRPr="00B03E27">
            <w:rPr>
              <w:rFonts w:ascii="Arial" w:hAnsi="Arial"/>
              <w:b/>
              <w:bCs/>
              <w:sz w:val="16"/>
            </w:rPr>
            <w:instrText>PAGE  \* Arabic  \* MERGEFORMAT</w:instrText>
          </w:r>
          <w:r w:rsidR="00B03E27" w:rsidRPr="00B03E27">
            <w:rPr>
              <w:rFonts w:ascii="Arial" w:hAnsi="Arial"/>
              <w:b/>
              <w:bCs/>
              <w:sz w:val="16"/>
            </w:rPr>
            <w:fldChar w:fldCharType="separate"/>
          </w:r>
          <w:r w:rsidR="00B03E27" w:rsidRPr="00B03E27">
            <w:rPr>
              <w:rFonts w:ascii="Arial" w:hAnsi="Arial"/>
              <w:b/>
              <w:bCs/>
              <w:sz w:val="16"/>
              <w:lang w:val="de-DE"/>
            </w:rPr>
            <w:t>1</w:t>
          </w:r>
          <w:r w:rsidR="00B03E27" w:rsidRPr="00B03E27">
            <w:rPr>
              <w:rFonts w:ascii="Arial" w:hAnsi="Arial"/>
              <w:b/>
              <w:bCs/>
              <w:sz w:val="16"/>
            </w:rPr>
            <w:fldChar w:fldCharType="end"/>
          </w:r>
          <w:r w:rsidR="00B03E27" w:rsidRPr="00B03E27">
            <w:rPr>
              <w:rFonts w:ascii="Arial" w:hAnsi="Arial"/>
              <w:b/>
              <w:sz w:val="16"/>
              <w:lang w:val="de-DE"/>
            </w:rPr>
            <w:t xml:space="preserve"> </w:t>
          </w:r>
          <w:r w:rsidR="00B03E27">
            <w:rPr>
              <w:rFonts w:ascii="Arial" w:hAnsi="Arial"/>
              <w:b/>
              <w:sz w:val="16"/>
              <w:lang w:val="de-DE"/>
            </w:rPr>
            <w:t>di</w:t>
          </w:r>
          <w:r w:rsidR="00B03E27" w:rsidRPr="00B03E27">
            <w:rPr>
              <w:rFonts w:ascii="Arial" w:hAnsi="Arial"/>
              <w:b/>
              <w:sz w:val="16"/>
              <w:lang w:val="de-DE"/>
            </w:rPr>
            <w:t xml:space="preserve"> </w:t>
          </w:r>
          <w:r w:rsidR="00B03E27" w:rsidRPr="00B03E27">
            <w:rPr>
              <w:rFonts w:ascii="Arial" w:hAnsi="Arial"/>
              <w:b/>
              <w:bCs/>
              <w:sz w:val="16"/>
            </w:rPr>
            <w:fldChar w:fldCharType="begin"/>
          </w:r>
          <w:r w:rsidR="00B03E27" w:rsidRPr="00B03E27">
            <w:rPr>
              <w:rFonts w:ascii="Arial" w:hAnsi="Arial"/>
              <w:b/>
              <w:bCs/>
              <w:sz w:val="16"/>
            </w:rPr>
            <w:instrText>NUMPAGES  \* Arabic  \* MERGEFORMAT</w:instrText>
          </w:r>
          <w:r w:rsidR="00B03E27" w:rsidRPr="00B03E27">
            <w:rPr>
              <w:rFonts w:ascii="Arial" w:hAnsi="Arial"/>
              <w:b/>
              <w:bCs/>
              <w:sz w:val="16"/>
            </w:rPr>
            <w:fldChar w:fldCharType="separate"/>
          </w:r>
          <w:r w:rsidR="00B03E27" w:rsidRPr="00B03E27">
            <w:rPr>
              <w:rFonts w:ascii="Arial" w:hAnsi="Arial"/>
              <w:b/>
              <w:bCs/>
              <w:sz w:val="16"/>
              <w:lang w:val="de-DE"/>
            </w:rPr>
            <w:t>2</w:t>
          </w:r>
          <w:r w:rsidR="00B03E27" w:rsidRPr="00B03E27">
            <w:rPr>
              <w:rFonts w:ascii="Arial" w:hAnsi="Arial"/>
              <w:b/>
              <w:bCs/>
              <w:sz w:val="16"/>
            </w:rPr>
            <w:fldChar w:fldCharType="end"/>
          </w:r>
        </w:p>
      </w:tc>
      <w:tc>
        <w:tcPr>
          <w:tcW w:w="2977" w:type="dxa"/>
        </w:tcPr>
        <w:p w14:paraId="25A0B4C7" w14:textId="77777777" w:rsidR="00502615" w:rsidRPr="00497F9F" w:rsidRDefault="00502615" w:rsidP="00502615">
          <w:pPr>
            <w:pStyle w:val="Kopfzeile"/>
            <w:tabs>
              <w:tab w:val="clear" w:pos="4703"/>
              <w:tab w:val="clear" w:pos="9406"/>
            </w:tabs>
            <w:rPr>
              <w:rFonts w:ascii="Arial" w:hAnsi="Arial" w:cs="Arial"/>
              <w:sz w:val="16"/>
              <w:szCs w:val="16"/>
              <w:lang w:val="de-DE"/>
            </w:rPr>
          </w:pPr>
          <w:r w:rsidRPr="00497F9F">
            <w:rPr>
              <w:rFonts w:ascii="Arial" w:hAnsi="Arial"/>
              <w:sz w:val="16"/>
              <w:lang w:val="de-DE"/>
            </w:rPr>
            <w:t>KRAIBURG TPE GmbH &amp; Co. KG</w:t>
          </w:r>
        </w:p>
        <w:p w14:paraId="2143F276" w14:textId="77777777" w:rsidR="00502615" w:rsidRPr="008A726C" w:rsidRDefault="00502615" w:rsidP="00502615">
          <w:pPr>
            <w:pStyle w:val="Kopfzeile"/>
            <w:tabs>
              <w:tab w:val="clear" w:pos="4703"/>
              <w:tab w:val="clear" w:pos="9406"/>
            </w:tabs>
            <w:rPr>
              <w:rFonts w:ascii="Arial" w:hAnsi="Arial" w:cs="Arial"/>
              <w:sz w:val="16"/>
              <w:szCs w:val="16"/>
              <w:lang w:val="de-DE"/>
            </w:rPr>
          </w:pPr>
          <w:r w:rsidRPr="00497F9F">
            <w:rPr>
              <w:rFonts w:ascii="Arial" w:hAnsi="Arial"/>
              <w:sz w:val="16"/>
              <w:lang w:val="de-DE"/>
            </w:rPr>
            <w:t xml:space="preserve">Friedrich-Schmidt-Str. </w:t>
          </w:r>
          <w:r w:rsidRPr="008A726C">
            <w:rPr>
              <w:rFonts w:ascii="Arial" w:hAnsi="Arial"/>
              <w:sz w:val="16"/>
              <w:lang w:val="de-DE"/>
            </w:rPr>
            <w:t>2</w:t>
          </w:r>
        </w:p>
        <w:p w14:paraId="46B96D3D" w14:textId="77777777" w:rsidR="00502615" w:rsidRPr="004B7B97" w:rsidRDefault="00502615" w:rsidP="00502615">
          <w:pPr>
            <w:pStyle w:val="Kopfzeile"/>
            <w:tabs>
              <w:tab w:val="clear" w:pos="4703"/>
              <w:tab w:val="clear" w:pos="9406"/>
            </w:tabs>
            <w:rPr>
              <w:rFonts w:ascii="Arial" w:hAnsi="Arial" w:cs="Arial"/>
              <w:sz w:val="16"/>
              <w:szCs w:val="16"/>
            </w:rPr>
          </w:pPr>
          <w:r>
            <w:rPr>
              <w:rFonts w:ascii="Arial" w:hAnsi="Arial"/>
              <w:sz w:val="16"/>
            </w:rPr>
            <w:t>84478 Waldkraiburg</w:t>
          </w:r>
        </w:p>
        <w:p w14:paraId="52A084DE" w14:textId="77777777" w:rsidR="00502615" w:rsidRPr="004B7B97" w:rsidRDefault="00FB6011" w:rsidP="00502615">
          <w:pPr>
            <w:pStyle w:val="Kopfzeile"/>
            <w:tabs>
              <w:tab w:val="clear" w:pos="4703"/>
              <w:tab w:val="clear" w:pos="9406"/>
            </w:tabs>
            <w:rPr>
              <w:rFonts w:ascii="Arial" w:hAnsi="Arial" w:cs="Arial"/>
              <w:sz w:val="16"/>
              <w:szCs w:val="16"/>
            </w:rPr>
          </w:pPr>
          <w:r>
            <w:rPr>
              <w:rFonts w:ascii="Arial" w:hAnsi="Arial"/>
              <w:sz w:val="16"/>
            </w:rPr>
            <w:t>Germania</w:t>
          </w:r>
        </w:p>
        <w:p w14:paraId="73160BF7" w14:textId="77777777" w:rsidR="00502615" w:rsidRPr="00541171" w:rsidRDefault="00502615" w:rsidP="00502615">
          <w:pPr>
            <w:pStyle w:val="Kopfzeile"/>
            <w:tabs>
              <w:tab w:val="clear" w:pos="4703"/>
              <w:tab w:val="clear" w:pos="9406"/>
            </w:tabs>
            <w:rPr>
              <w:rFonts w:ascii="Arial" w:hAnsi="Arial" w:cs="Arial"/>
              <w:sz w:val="16"/>
              <w:szCs w:val="16"/>
            </w:rPr>
          </w:pPr>
        </w:p>
        <w:p w14:paraId="2FD60256" w14:textId="77777777" w:rsidR="00C97AAF" w:rsidRPr="004B7B97" w:rsidRDefault="00C97AAF" w:rsidP="00C97AAF">
          <w:pPr>
            <w:pStyle w:val="Kopfzeile"/>
            <w:tabs>
              <w:tab w:val="clear" w:pos="4703"/>
              <w:tab w:val="clear" w:pos="9406"/>
            </w:tabs>
            <w:rPr>
              <w:rFonts w:ascii="Arial" w:hAnsi="Arial" w:cs="Arial"/>
              <w:sz w:val="16"/>
              <w:szCs w:val="16"/>
            </w:rPr>
          </w:pPr>
          <w:r>
            <w:rPr>
              <w:rFonts w:ascii="Arial" w:hAnsi="Arial"/>
              <w:sz w:val="16"/>
            </w:rPr>
            <w:t>Tel. +49 8638 9810-0</w:t>
          </w:r>
        </w:p>
        <w:p w14:paraId="40245D9B" w14:textId="77777777" w:rsidR="00C97AAF" w:rsidRPr="00C71DA0" w:rsidRDefault="00C97AAF" w:rsidP="00C97AAF">
          <w:pPr>
            <w:pStyle w:val="Kopfzeile"/>
            <w:tabs>
              <w:tab w:val="clear" w:pos="4703"/>
              <w:tab w:val="clear" w:pos="9406"/>
            </w:tabs>
            <w:rPr>
              <w:rFonts w:ascii="Arial" w:hAnsi="Arial" w:cs="Arial"/>
              <w:sz w:val="16"/>
              <w:szCs w:val="16"/>
            </w:rPr>
          </w:pPr>
          <w:r>
            <w:rPr>
              <w:rFonts w:ascii="Arial" w:hAnsi="Arial"/>
              <w:sz w:val="16"/>
            </w:rPr>
            <w:t>Fax +49 8638 9810-310</w:t>
          </w:r>
        </w:p>
        <w:p w14:paraId="4E27DE45" w14:textId="77777777" w:rsidR="00502615" w:rsidRPr="00541171" w:rsidRDefault="00502615" w:rsidP="00502615">
          <w:pPr>
            <w:pStyle w:val="Kopfzeile"/>
            <w:tabs>
              <w:tab w:val="clear" w:pos="4703"/>
              <w:tab w:val="clear" w:pos="9406"/>
            </w:tabs>
            <w:rPr>
              <w:rFonts w:ascii="Arial" w:hAnsi="Arial" w:cs="Arial"/>
              <w:sz w:val="16"/>
              <w:szCs w:val="16"/>
            </w:rPr>
          </w:pPr>
        </w:p>
        <w:p w14:paraId="6A86EA89" w14:textId="77777777" w:rsidR="00502615" w:rsidRPr="00C71DA0" w:rsidRDefault="00502615" w:rsidP="00502615">
          <w:pPr>
            <w:pStyle w:val="Kopfzeile"/>
            <w:tabs>
              <w:tab w:val="clear" w:pos="4703"/>
              <w:tab w:val="clear" w:pos="9406"/>
            </w:tabs>
            <w:rPr>
              <w:rFonts w:ascii="Arial" w:hAnsi="Arial" w:cs="Arial"/>
              <w:sz w:val="16"/>
              <w:szCs w:val="16"/>
            </w:rPr>
          </w:pPr>
          <w:r>
            <w:rPr>
              <w:rFonts w:ascii="Arial" w:hAnsi="Arial"/>
              <w:sz w:val="16"/>
            </w:rPr>
            <w:t>info@kraiburg-tpe.com</w:t>
          </w:r>
        </w:p>
        <w:p w14:paraId="54E07212" w14:textId="77777777" w:rsidR="00502615" w:rsidRPr="00C71DA0" w:rsidRDefault="00502615" w:rsidP="00C0054B">
          <w:pPr>
            <w:pStyle w:val="Kopfzeile"/>
            <w:tabs>
              <w:tab w:val="clear" w:pos="4703"/>
              <w:tab w:val="clear" w:pos="9406"/>
            </w:tabs>
            <w:rPr>
              <w:sz w:val="20"/>
            </w:rPr>
          </w:pPr>
          <w:r>
            <w:rPr>
              <w:rFonts w:ascii="Arial" w:hAnsi="Arial"/>
              <w:sz w:val="16"/>
            </w:rPr>
            <w:t>www.kraiburg-tpe.com</w:t>
          </w:r>
        </w:p>
      </w:tc>
    </w:tr>
  </w:tbl>
  <w:p w14:paraId="2406C342" w14:textId="56A68BE4" w:rsidR="00F125F3" w:rsidRPr="00C71DA0" w:rsidRDefault="00274EF6" w:rsidP="00C0054B">
    <w:pPr>
      <w:pStyle w:val="Kopfzeile"/>
      <w:tabs>
        <w:tab w:val="clear" w:pos="4703"/>
        <w:tab w:val="clear" w:pos="9406"/>
      </w:tabs>
      <w:rPr>
        <w:rFonts w:ascii="Arial" w:hAnsi="Arial" w:cs="Arial"/>
        <w:sz w:val="20"/>
        <w:szCs w:val="20"/>
      </w:rPr>
    </w:pPr>
    <w:r>
      <w:rPr>
        <w:noProof/>
      </w:rPr>
      <mc:AlternateContent>
        <mc:Choice Requires="wps">
          <w:drawing>
            <wp:anchor distT="0" distB="0" distL="114300" distR="114300" simplePos="0" relativeHeight="251658241" behindDoc="0" locked="0" layoutInCell="1" allowOverlap="1" wp14:anchorId="5043742F" wp14:editId="1F7B422D">
              <wp:simplePos x="0" y="0"/>
              <wp:positionH relativeFrom="column">
                <wp:posOffset>4330065</wp:posOffset>
              </wp:positionH>
              <wp:positionV relativeFrom="paragraph">
                <wp:posOffset>2816225</wp:posOffset>
              </wp:positionV>
              <wp:extent cx="1979930" cy="4410075"/>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4410075"/>
                      </a:xfrm>
                      <a:prstGeom prst="rect">
                        <a:avLst/>
                      </a:prstGeom>
                      <a:solidFill>
                        <a:srgbClr val="FFFFFF"/>
                      </a:solidFill>
                      <a:ln>
                        <a:noFill/>
                      </a:ln>
                    </wps:spPr>
                    <wps:txbx>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Referente stampa</w:t>
                          </w:r>
                        </w:p>
                        <w:p w14:paraId="038D9704" w14:textId="77777777" w:rsidR="00D31482" w:rsidRDefault="00D31482" w:rsidP="00280BA4">
                          <w:pPr>
                            <w:pStyle w:val="Textkrper-Zeileneinzug"/>
                            <w:ind w:left="0"/>
                            <w:rPr>
                              <w:sz w:val="16"/>
                            </w:rPr>
                          </w:pPr>
                        </w:p>
                        <w:p w14:paraId="627A4EBC" w14:textId="1BED8ED7" w:rsidR="00280BA4" w:rsidRPr="00280BA4" w:rsidRDefault="00280BA4" w:rsidP="00280BA4">
                          <w:pPr>
                            <w:pStyle w:val="Textkrper-Zeileneinzug"/>
                            <w:ind w:left="0"/>
                            <w:rPr>
                              <w:iCs w:val="0"/>
                              <w:sz w:val="16"/>
                            </w:rPr>
                          </w:pPr>
                          <w:r>
                            <w:rPr>
                              <w:sz w:val="16"/>
                            </w:rPr>
                            <w:t>Europa, Vicino Oriente, Africa</w:t>
                          </w:r>
                        </w:p>
                        <w:p w14:paraId="092B77F0" w14:textId="3B03EDCF" w:rsidR="00E07B9C" w:rsidRPr="00D879DF" w:rsidRDefault="00EE4CEE" w:rsidP="00E07B9C">
                          <w:pPr>
                            <w:pStyle w:val="Textkrper-Zeileneinzug"/>
                            <w:ind w:left="0"/>
                            <w:rPr>
                              <w:i w:val="0"/>
                              <w:sz w:val="16"/>
                              <w:szCs w:val="16"/>
                            </w:rPr>
                          </w:pPr>
                          <w:r>
                            <w:rPr>
                              <w:i w:val="0"/>
                              <w:sz w:val="16"/>
                            </w:rPr>
                            <w:t>Juliane Schmidhuber</w:t>
                          </w:r>
                        </w:p>
                        <w:p w14:paraId="63A4EC68" w14:textId="77777777" w:rsidR="00E07B9C" w:rsidRPr="00541171" w:rsidRDefault="00E07B9C" w:rsidP="00E07B9C">
                          <w:pPr>
                            <w:pStyle w:val="Textkrper-Zeileneinzug"/>
                            <w:ind w:left="0"/>
                            <w:rPr>
                              <w:i w:val="0"/>
                              <w:sz w:val="16"/>
                              <w:szCs w:val="16"/>
                            </w:rPr>
                          </w:pPr>
                          <w:r>
                            <w:rPr>
                              <w:i w:val="0"/>
                              <w:sz w:val="16"/>
                            </w:rPr>
                            <w:t>PR &amp; Communications Manager</w:t>
                          </w:r>
                        </w:p>
                        <w:p w14:paraId="490E30CA" w14:textId="77777777" w:rsidR="00E07B9C" w:rsidRPr="00541171" w:rsidRDefault="00E07B9C" w:rsidP="00E07B9C">
                          <w:pPr>
                            <w:pStyle w:val="Textkrper-Zeileneinzug"/>
                            <w:ind w:left="0"/>
                            <w:rPr>
                              <w:i w:val="0"/>
                              <w:sz w:val="16"/>
                              <w:szCs w:val="16"/>
                            </w:rPr>
                          </w:pPr>
                          <w:r>
                            <w:rPr>
                              <w:i w:val="0"/>
                              <w:sz w:val="16"/>
                            </w:rPr>
                            <w:t>Tel.: +49 8638 9810 568</w:t>
                          </w:r>
                        </w:p>
                        <w:p w14:paraId="385DF4B2" w14:textId="153DCFEA" w:rsidR="00A94995" w:rsidRPr="00541171" w:rsidRDefault="00E1003B" w:rsidP="00A94995">
                          <w:pPr>
                            <w:spacing w:after="0" w:line="360" w:lineRule="auto"/>
                            <w:rPr>
                              <w:rFonts w:ascii="Arial" w:hAnsi="Arial" w:cs="Arial"/>
                              <w:sz w:val="16"/>
                              <w:szCs w:val="16"/>
                            </w:rPr>
                          </w:pPr>
                          <w:hyperlink r:id="rId2" w:history="1">
                            <w:r>
                              <w:rPr>
                                <w:rStyle w:val="Hyperlink"/>
                                <w:rFonts w:ascii="Arial" w:hAnsi="Arial"/>
                                <w:sz w:val="16"/>
                              </w:rPr>
                              <w:t>Juliane.Schmidhuber@kraiburg-tpe.com</w:t>
                            </w:r>
                          </w:hyperlink>
                        </w:p>
                        <w:p w14:paraId="07C4BA2C" w14:textId="77777777" w:rsidR="006A7575" w:rsidRPr="00497F9F" w:rsidRDefault="006A7575" w:rsidP="006A7575">
                          <w:pPr>
                            <w:pStyle w:val="Textkrper-Zeileneinzug"/>
                            <w:ind w:left="0"/>
                            <w:rPr>
                              <w:bCs/>
                              <w:sz w:val="16"/>
                              <w:szCs w:val="16"/>
                            </w:rPr>
                          </w:pPr>
                        </w:p>
                        <w:p w14:paraId="5DD5E035" w14:textId="77777777" w:rsidR="006A7575" w:rsidRPr="0097235B" w:rsidRDefault="006A7575" w:rsidP="006A7575">
                          <w:pPr>
                            <w:pStyle w:val="Textkrper-Zeileneinzug"/>
                            <w:ind w:left="0"/>
                            <w:rPr>
                              <w:rStyle w:val="Hyperlink"/>
                              <w:b/>
                              <w:i w:val="0"/>
                              <w:sz w:val="16"/>
                            </w:rPr>
                          </w:pPr>
                          <w:r>
                            <w:rPr>
                              <w:b/>
                              <w:i w:val="0"/>
                              <w:sz w:val="16"/>
                            </w:rPr>
                            <w:t>Agenzia di comunicazione</w:t>
                          </w:r>
                        </w:p>
                        <w:p w14:paraId="317C8DE1" w14:textId="77777777" w:rsidR="00015E8C" w:rsidRPr="0097235B" w:rsidRDefault="00015E8C" w:rsidP="00015E8C">
                          <w:pPr>
                            <w:spacing w:after="0" w:line="360" w:lineRule="auto"/>
                            <w:rPr>
                              <w:rFonts w:ascii="Arial" w:hAnsi="Arial"/>
                              <w:i/>
                              <w:sz w:val="16"/>
                            </w:rPr>
                          </w:pPr>
                          <w:r>
                            <w:rPr>
                              <w:rFonts w:ascii="Arial" w:hAnsi="Arial"/>
                              <w:i/>
                              <w:sz w:val="16"/>
                            </w:rPr>
                            <w:t>EMG</w:t>
                          </w:r>
                        </w:p>
                        <w:p w14:paraId="125BAB69" w14:textId="7224A35B" w:rsidR="00015E8C" w:rsidRPr="0097235B" w:rsidRDefault="009A4111" w:rsidP="00015E8C">
                          <w:pPr>
                            <w:spacing w:after="0" w:line="360" w:lineRule="auto"/>
                            <w:rPr>
                              <w:rFonts w:ascii="Arial" w:hAnsi="Arial"/>
                              <w:iCs/>
                              <w:sz w:val="16"/>
                            </w:rPr>
                          </w:pPr>
                          <w:r>
                            <w:rPr>
                              <w:rFonts w:ascii="Arial" w:hAnsi="Arial"/>
                              <w:sz w:val="16"/>
                            </w:rPr>
                            <w:t>Elena Loseva</w:t>
                          </w:r>
                        </w:p>
                        <w:p w14:paraId="1C10720C" w14:textId="77777777" w:rsidR="009A4111" w:rsidRPr="009A4111" w:rsidRDefault="009A4111" w:rsidP="00015E8C">
                          <w:pPr>
                            <w:spacing w:after="0" w:line="360" w:lineRule="auto"/>
                            <w:rPr>
                              <w:rFonts w:ascii="Arial" w:hAnsi="Arial" w:cs="Arial"/>
                              <w:iCs/>
                              <w:sz w:val="16"/>
                              <w:szCs w:val="16"/>
                            </w:rPr>
                          </w:pPr>
                          <w:r>
                            <w:rPr>
                              <w:rFonts w:ascii="Arial" w:hAnsi="Arial"/>
                              <w:sz w:val="16"/>
                            </w:rPr>
                            <w:fldChar w:fldCharType="begin"/>
                          </w:r>
                          <w:r>
                            <w:rPr>
                              <w:rFonts w:ascii="Arial" w:hAnsi="Arial"/>
                              <w:sz w:val="16"/>
                            </w:rPr>
                            <w:instrText>HYPERLINK "mailto:eloseva@emg-marcom.com"</w:instrText>
                          </w:r>
                        </w:p>
                        <w:p w14:paraId="3DF3F3F3" w14:textId="77777777" w:rsidR="009A4111" w:rsidRPr="00D75084" w:rsidRDefault="009A4111" w:rsidP="00015E8C">
                          <w:pPr>
                            <w:rPr>
                              <w:rStyle w:val="Hyperlink"/>
                              <w:rFonts w:ascii="Arial" w:hAnsi="Arial" w:cs="Arial"/>
                              <w:sz w:val="16"/>
                            </w:rPr>
                          </w:pPr>
                          <w:r>
                            <w:rPr>
                              <w:rFonts w:ascii="Arial" w:hAnsi="Arial"/>
                              <w:sz w:val="16"/>
                            </w:rPr>
                          </w:r>
                          <w:r>
                            <w:rPr>
                              <w:rFonts w:ascii="Arial" w:hAnsi="Arial"/>
                              <w:sz w:val="16"/>
                            </w:rPr>
                            <w:fldChar w:fldCharType="separate"/>
                          </w:r>
                          <w:r>
                            <w:rPr>
                              <w:rStyle w:val="Hyperlink"/>
                              <w:rFonts w:ascii="Arial" w:hAnsi="Arial"/>
                              <w:sz w:val="16"/>
                            </w:rPr>
                            <w:t>eloseva@emg-marcom.com</w:t>
                          </w:r>
                        </w:p>
                        <w:p w14:paraId="59E5EE0D" w14:textId="52E296F4" w:rsidR="00DC3BD9" w:rsidRPr="009A4111" w:rsidRDefault="009A4111" w:rsidP="00015E8C">
                          <w:pPr>
                            <w:rPr>
                              <w:rFonts w:ascii="Arial" w:hAnsi="Arial" w:cs="Arial"/>
                              <w:sz w:val="16"/>
                            </w:rPr>
                          </w:pPr>
                          <w:r>
                            <w:rPr>
                              <w:rFonts w:ascii="Arial" w:hAnsi="Arial"/>
                              <w:sz w:val="16"/>
                            </w:rPr>
                            <w:fldChar w:fldCharType="end"/>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3742F" id="_x0000_t202" coordsize="21600,21600" o:spt="202" path="m,l,21600r21600,l21600,xe">
              <v:stroke joinstyle="miter"/>
              <v:path gradientshapeok="t" o:connecttype="rect"/>
            </v:shapetype>
            <v:shape id="Textfeld 3" o:spid="_x0000_s1026" type="#_x0000_t202" style="position:absolute;margin-left:340.95pt;margin-top:221.75pt;width:155.9pt;height:347.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" stroked="f">
              <v:textbox inset=",0,,0">
                <w:txbxContent>
                  <w:p w14:paraId="76CA28FC" w14:textId="77777777" w:rsidR="006A7575" w:rsidRPr="00280BA4" w:rsidRDefault="006A7575" w:rsidP="006A7575">
                    <w:pPr>
                      <w:pStyle w:val="Header"/>
                      <w:rPr>
                        <w:rFonts w:ascii="Arial" w:hAnsi="Arial" w:cs="Arial"/>
                        <w:b/>
                        <w:sz w:val="16"/>
                        <w:szCs w:val="16"/>
                      </w:rPr>
                    </w:pPr>
                    <w:r>
                      <w:rPr>
                        <w:rFonts w:ascii="Arial" w:hAnsi="Arial"/>
                        <w:b/>
                        <w:sz w:val="16"/>
                      </w:rPr>
                      <w:t>Referente stampa</w:t>
                    </w:r>
                  </w:p>
                  <w:p w14:paraId="038D9704" w14:textId="77777777" w:rsidR="00D31482" w:rsidRDefault="00D31482" w:rsidP="00280BA4">
                    <w:pPr>
                      <w:pStyle w:val="BodyTextIndent"/>
                      <w:ind w:left="0"/>
                      <w:rPr>
                        <w:sz w:val="16"/>
                      </w:rPr>
                    </w:pPr>
                  </w:p>
                  <w:p w14:paraId="627A4EBC" w14:textId="1BED8ED7" w:rsidR="00280BA4" w:rsidRPr="00280BA4" w:rsidRDefault="00280BA4" w:rsidP="00280BA4">
                    <w:pPr>
                      <w:pStyle w:val="BodyTextIndent"/>
                      <w:ind w:left="0"/>
                      <w:rPr>
                        <w:iCs w:val="0"/>
                        <w:sz w:val="16"/>
                      </w:rPr>
                    </w:pPr>
                    <w:r>
                      <w:rPr>
                        <w:sz w:val="16"/>
                      </w:rPr>
                      <w:t>Europa, Vicino Oriente, Africa</w:t>
                    </w:r>
                  </w:p>
                  <w:p w14:paraId="092B77F0" w14:textId="3B03EDCF" w:rsidR="00E07B9C" w:rsidRPr="00D879DF" w:rsidRDefault="00EE4CEE" w:rsidP="00E07B9C">
                    <w:pPr>
                      <w:pStyle w:val="BodyTextIndent"/>
                      <w:ind w:left="0"/>
                      <w:rPr>
                        <w:i w:val="0"/>
                        <w:sz w:val="16"/>
                        <w:szCs w:val="16"/>
                      </w:rPr>
                    </w:pPr>
                    <w:r>
                      <w:rPr>
                        <w:i w:val="0"/>
                        <w:sz w:val="16"/>
                      </w:rPr>
                      <w:t>Juliane Schmidhuber</w:t>
                    </w:r>
                  </w:p>
                  <w:p w14:paraId="63A4EC68" w14:textId="77777777" w:rsidR="00E07B9C" w:rsidRPr="00541171" w:rsidRDefault="00E07B9C" w:rsidP="00E07B9C">
                    <w:pPr>
                      <w:pStyle w:val="BodyTextIndent"/>
                      <w:ind w:left="0"/>
                      <w:rPr>
                        <w:i w:val="0"/>
                        <w:sz w:val="16"/>
                        <w:szCs w:val="16"/>
                      </w:rPr>
                    </w:pPr>
                    <w:r>
                      <w:rPr>
                        <w:i w:val="0"/>
                        <w:sz w:val="16"/>
                      </w:rPr>
                      <w:t>PR &amp; Communications Manager</w:t>
                    </w:r>
                  </w:p>
                  <w:p w14:paraId="490E30CA" w14:textId="77777777" w:rsidR="00E07B9C" w:rsidRPr="00541171" w:rsidRDefault="00E07B9C" w:rsidP="00E07B9C">
                    <w:pPr>
                      <w:pStyle w:val="BodyTextIndent"/>
                      <w:ind w:left="0"/>
                      <w:rPr>
                        <w:i w:val="0"/>
                        <w:sz w:val="16"/>
                        <w:szCs w:val="16"/>
                      </w:rPr>
                    </w:pPr>
                    <w:r>
                      <w:rPr>
                        <w:i w:val="0"/>
                        <w:sz w:val="16"/>
                      </w:rPr>
                      <w:t>Tel.: +49 8638 9810 568</w:t>
                    </w:r>
                  </w:p>
                  <w:p w14:paraId="385DF4B2" w14:textId="153DCFEA" w:rsidR="00A94995" w:rsidRPr="00541171" w:rsidRDefault="00E1003B" w:rsidP="00A94995">
                    <w:pPr>
                      <w:spacing w:after="0" w:line="360" w:lineRule="auto"/>
                      <w:rPr>
                        <w:rFonts w:ascii="Arial" w:hAnsi="Arial" w:cs="Arial"/>
                        <w:sz w:val="16"/>
                        <w:szCs w:val="16"/>
                      </w:rPr>
                    </w:pPr>
                    <w:hyperlink r:id="rId3" w:history="1">
                      <w:r>
                        <w:rPr>
                          <w:rStyle w:val="Hyperlink"/>
                          <w:rFonts w:ascii="Arial" w:hAnsi="Arial"/>
                          <w:sz w:val="16"/>
                        </w:rPr>
                        <w:t>Juliane.Schmidhuber@kraiburg-tpe.com</w:t>
                      </w:r>
                    </w:hyperlink>
                  </w:p>
                  <w:p w14:paraId="07C4BA2C" w14:textId="77777777" w:rsidR="006A7575" w:rsidRPr="00497F9F" w:rsidRDefault="006A7575" w:rsidP="006A7575">
                    <w:pPr>
                      <w:pStyle w:val="BodyTextIndent"/>
                      <w:ind w:left="0"/>
                      <w:rPr>
                        <w:bCs/>
                        <w:sz w:val="16"/>
                        <w:szCs w:val="16"/>
                      </w:rPr>
                    </w:pPr>
                  </w:p>
                  <w:p w14:paraId="5DD5E035" w14:textId="77777777" w:rsidR="006A7575" w:rsidRPr="0097235B" w:rsidRDefault="006A7575" w:rsidP="006A7575">
                    <w:pPr>
                      <w:pStyle w:val="BodyTextIndent"/>
                      <w:ind w:left="0"/>
                      <w:rPr>
                        <w:rStyle w:val="Hyperlink"/>
                        <w:b/>
                        <w:i w:val="0"/>
                        <w:sz w:val="16"/>
                      </w:rPr>
                    </w:pPr>
                    <w:r>
                      <w:rPr>
                        <w:b/>
                        <w:i w:val="0"/>
                        <w:sz w:val="16"/>
                      </w:rPr>
                      <w:t>Agenzia di comunicazione</w:t>
                    </w:r>
                  </w:p>
                  <w:p w14:paraId="317C8DE1" w14:textId="77777777" w:rsidR="00015E8C" w:rsidRPr="0097235B" w:rsidRDefault="00015E8C" w:rsidP="00015E8C">
                    <w:pPr>
                      <w:spacing w:after="0" w:line="360" w:lineRule="auto"/>
                      <w:rPr>
                        <w:rFonts w:ascii="Arial" w:hAnsi="Arial"/>
                        <w:i/>
                        <w:sz w:val="16"/>
                      </w:rPr>
                    </w:pPr>
                    <w:r>
                      <w:rPr>
                        <w:rFonts w:ascii="Arial" w:hAnsi="Arial"/>
                        <w:i/>
                        <w:sz w:val="16"/>
                      </w:rPr>
                      <w:t>EMG</w:t>
                    </w:r>
                  </w:p>
                  <w:p w14:paraId="125BAB69" w14:textId="7224A35B" w:rsidR="00015E8C" w:rsidRPr="0097235B" w:rsidRDefault="009A4111" w:rsidP="00015E8C">
                    <w:pPr>
                      <w:spacing w:after="0" w:line="360" w:lineRule="auto"/>
                      <w:rPr>
                        <w:rFonts w:ascii="Arial" w:hAnsi="Arial"/>
                        <w:iCs/>
                        <w:sz w:val="16"/>
                      </w:rPr>
                    </w:pPr>
                    <w:r>
                      <w:rPr>
                        <w:rFonts w:ascii="Arial" w:hAnsi="Arial"/>
                        <w:sz w:val="16"/>
                      </w:rPr>
                      <w:t>Elena Loseva</w:t>
                    </w:r>
                  </w:p>
                  <w:p w14:paraId="1C10720C" w14:textId="77777777" w:rsidR="009A4111" w:rsidRPr="009A4111" w:rsidRDefault="009A4111" w:rsidP="00015E8C">
                    <w:pPr>
                      <w:spacing w:after="0" w:line="360" w:lineRule="auto"/>
                      <w:rPr>
                        <w:rFonts w:ascii="Arial" w:hAnsi="Arial" w:cs="Arial"/>
                        <w:iCs/>
                        <w:sz w:val="16"/>
                        <w:szCs w:val="16"/>
                      </w:rPr>
                    </w:pPr>
                    <w:r>
                      <w:rPr>
                        <w:rFonts w:ascii="Arial" w:hAnsi="Arial"/>
                        <w:sz w:val="16"/>
                      </w:rPr>
                      <w:fldChar w:fldCharType="begin"/>
                    </w:r>
                    <w:r>
                      <w:rPr>
                        <w:rFonts w:ascii="Arial" w:hAnsi="Arial"/>
                        <w:sz w:val="16"/>
                      </w:rPr>
                      <w:instrText>HYPERLINK "mailto:eloseva@emg-marcom.com"</w:instrText>
                    </w:r>
                  </w:p>
                  <w:p w14:paraId="3DF3F3F3" w14:textId="77777777" w:rsidR="009A4111" w:rsidRPr="00D75084" w:rsidRDefault="009A4111" w:rsidP="00015E8C">
                    <w:pPr>
                      <w:rPr>
                        <w:rStyle w:val="Hyperlink"/>
                        <w:rFonts w:ascii="Arial" w:hAnsi="Arial" w:cs="Arial"/>
                        <w:sz w:val="16"/>
                      </w:rPr>
                    </w:pPr>
                    <w:r>
                      <w:rPr>
                        <w:rFonts w:ascii="Arial" w:hAnsi="Arial"/>
                        <w:sz w:val="16"/>
                      </w:rPr>
                    </w:r>
                    <w:r>
                      <w:rPr>
                        <w:rFonts w:ascii="Arial" w:hAnsi="Arial"/>
                        <w:sz w:val="16"/>
                      </w:rPr>
                      <w:fldChar w:fldCharType="separate"/>
                    </w:r>
                    <w:r>
                      <w:rPr>
                        <w:rStyle w:val="Hyperlink"/>
                        <w:rFonts w:ascii="Arial" w:hAnsi="Arial"/>
                        <w:sz w:val="16"/>
                      </w:rPr>
                      <w:t>eloseva@emg-marcom.com</w:t>
                    </w:r>
                  </w:p>
                  <w:p w14:paraId="59E5EE0D" w14:textId="52E296F4" w:rsidR="00DC3BD9" w:rsidRPr="009A4111" w:rsidRDefault="009A4111" w:rsidP="00015E8C">
                    <w:pPr>
                      <w:rPr>
                        <w:rFonts w:ascii="Arial" w:hAnsi="Arial" w:cs="Arial"/>
                        <w:sz w:val="16"/>
                      </w:rPr>
                    </w:pPr>
                    <w:r>
                      <w:rPr>
                        <w:rFonts w:ascii="Arial" w:hAnsi="Arial"/>
                        <w:sz w:val="16"/>
                      </w:rPr>
                      <w:fldChar w:fldCharType="end"/>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877AC"/>
    <w:multiLevelType w:val="hybridMultilevel"/>
    <w:tmpl w:val="4C7CC8F0"/>
    <w:lvl w:ilvl="0" w:tplc="04465CAA">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1B7C79"/>
    <w:multiLevelType w:val="hybridMultilevel"/>
    <w:tmpl w:val="26784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2166D4"/>
    <w:multiLevelType w:val="hybridMultilevel"/>
    <w:tmpl w:val="4FCA5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DFD4AB1"/>
    <w:multiLevelType w:val="hybridMultilevel"/>
    <w:tmpl w:val="37E22DB4"/>
    <w:lvl w:ilvl="0" w:tplc="5366C8EA">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841A0C"/>
    <w:multiLevelType w:val="multilevel"/>
    <w:tmpl w:val="E46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3AB6ABA"/>
    <w:multiLevelType w:val="hybridMultilevel"/>
    <w:tmpl w:val="4E5CA1E0"/>
    <w:lvl w:ilvl="0" w:tplc="EA58D98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B473B4"/>
    <w:multiLevelType w:val="hybridMultilevel"/>
    <w:tmpl w:val="083C5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3017744">
    <w:abstractNumId w:val="3"/>
  </w:num>
  <w:num w:numId="2" w16cid:durableId="557595728">
    <w:abstractNumId w:val="6"/>
  </w:num>
  <w:num w:numId="3" w16cid:durableId="2044090410">
    <w:abstractNumId w:val="2"/>
  </w:num>
  <w:num w:numId="4" w16cid:durableId="1844543207">
    <w:abstractNumId w:val="9"/>
  </w:num>
  <w:num w:numId="5" w16cid:durableId="367685367">
    <w:abstractNumId w:val="8"/>
  </w:num>
  <w:num w:numId="6" w16cid:durableId="296374930">
    <w:abstractNumId w:val="1"/>
  </w:num>
  <w:num w:numId="7" w16cid:durableId="43218861">
    <w:abstractNumId w:val="5"/>
  </w:num>
  <w:num w:numId="8" w16cid:durableId="580136872">
    <w:abstractNumId w:val="7"/>
  </w:num>
  <w:num w:numId="9" w16cid:durableId="478813877">
    <w:abstractNumId w:val="4"/>
  </w:num>
  <w:num w:numId="10" w16cid:durableId="5014376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3"/>
    <w:rsid w:val="000003BF"/>
    <w:rsid w:val="00000536"/>
    <w:rsid w:val="00003D6B"/>
    <w:rsid w:val="00014BB3"/>
    <w:rsid w:val="00015E8C"/>
    <w:rsid w:val="0002223D"/>
    <w:rsid w:val="00026A45"/>
    <w:rsid w:val="000313DA"/>
    <w:rsid w:val="00040C43"/>
    <w:rsid w:val="00041B77"/>
    <w:rsid w:val="00043C29"/>
    <w:rsid w:val="0004695A"/>
    <w:rsid w:val="00053CE9"/>
    <w:rsid w:val="000557F2"/>
    <w:rsid w:val="00057699"/>
    <w:rsid w:val="00062437"/>
    <w:rsid w:val="000649B8"/>
    <w:rsid w:val="0006764F"/>
    <w:rsid w:val="00070A74"/>
    <w:rsid w:val="00071236"/>
    <w:rsid w:val="00073767"/>
    <w:rsid w:val="00075EC1"/>
    <w:rsid w:val="00076238"/>
    <w:rsid w:val="000827EC"/>
    <w:rsid w:val="00083596"/>
    <w:rsid w:val="00084539"/>
    <w:rsid w:val="00085C22"/>
    <w:rsid w:val="00085F7F"/>
    <w:rsid w:val="000866B3"/>
    <w:rsid w:val="0008699C"/>
    <w:rsid w:val="000914A6"/>
    <w:rsid w:val="00096CA7"/>
    <w:rsid w:val="000977E9"/>
    <w:rsid w:val="00097D31"/>
    <w:rsid w:val="000A003D"/>
    <w:rsid w:val="000A1B18"/>
    <w:rsid w:val="000A49AC"/>
    <w:rsid w:val="000A4E80"/>
    <w:rsid w:val="000A510D"/>
    <w:rsid w:val="000B1A55"/>
    <w:rsid w:val="000B6A97"/>
    <w:rsid w:val="000C6634"/>
    <w:rsid w:val="000D12E7"/>
    <w:rsid w:val="000D178A"/>
    <w:rsid w:val="000D1F42"/>
    <w:rsid w:val="000D54B4"/>
    <w:rsid w:val="000D56B8"/>
    <w:rsid w:val="000D7AF5"/>
    <w:rsid w:val="000E09F3"/>
    <w:rsid w:val="000F02FE"/>
    <w:rsid w:val="000F2C44"/>
    <w:rsid w:val="000F2DAE"/>
    <w:rsid w:val="000F32CD"/>
    <w:rsid w:val="000F3E0C"/>
    <w:rsid w:val="000F6C96"/>
    <w:rsid w:val="000F7BE2"/>
    <w:rsid w:val="000F7C99"/>
    <w:rsid w:val="00104362"/>
    <w:rsid w:val="00107E1D"/>
    <w:rsid w:val="00111092"/>
    <w:rsid w:val="0011242A"/>
    <w:rsid w:val="00112B14"/>
    <w:rsid w:val="00121086"/>
    <w:rsid w:val="00122298"/>
    <w:rsid w:val="00123991"/>
    <w:rsid w:val="00123C9B"/>
    <w:rsid w:val="001246FA"/>
    <w:rsid w:val="0012677D"/>
    <w:rsid w:val="001271AF"/>
    <w:rsid w:val="00133F5E"/>
    <w:rsid w:val="00137B69"/>
    <w:rsid w:val="001421F0"/>
    <w:rsid w:val="0014303E"/>
    <w:rsid w:val="00144072"/>
    <w:rsid w:val="00144E42"/>
    <w:rsid w:val="001467F6"/>
    <w:rsid w:val="00146E7E"/>
    <w:rsid w:val="00147B69"/>
    <w:rsid w:val="00147FCB"/>
    <w:rsid w:val="00150523"/>
    <w:rsid w:val="00150627"/>
    <w:rsid w:val="00151657"/>
    <w:rsid w:val="001520E0"/>
    <w:rsid w:val="00152282"/>
    <w:rsid w:val="00153679"/>
    <w:rsid w:val="00156A2A"/>
    <w:rsid w:val="001575AA"/>
    <w:rsid w:val="00163E63"/>
    <w:rsid w:val="001646E0"/>
    <w:rsid w:val="001648AC"/>
    <w:rsid w:val="0016709E"/>
    <w:rsid w:val="00171C19"/>
    <w:rsid w:val="0017332B"/>
    <w:rsid w:val="00176EA1"/>
    <w:rsid w:val="001808C0"/>
    <w:rsid w:val="00180E93"/>
    <w:rsid w:val="00180F66"/>
    <w:rsid w:val="00181DF9"/>
    <w:rsid w:val="00183F83"/>
    <w:rsid w:val="00185B61"/>
    <w:rsid w:val="00195CDF"/>
    <w:rsid w:val="00196F78"/>
    <w:rsid w:val="001A1A47"/>
    <w:rsid w:val="001A4A31"/>
    <w:rsid w:val="001A4BDC"/>
    <w:rsid w:val="001A51A3"/>
    <w:rsid w:val="001A66B1"/>
    <w:rsid w:val="001A6E61"/>
    <w:rsid w:val="001A78BB"/>
    <w:rsid w:val="001B0619"/>
    <w:rsid w:val="001B2387"/>
    <w:rsid w:val="001B470F"/>
    <w:rsid w:val="001C14CC"/>
    <w:rsid w:val="001C1A83"/>
    <w:rsid w:val="001C4762"/>
    <w:rsid w:val="001C4907"/>
    <w:rsid w:val="001C4BCE"/>
    <w:rsid w:val="001C4EAE"/>
    <w:rsid w:val="001D0E08"/>
    <w:rsid w:val="001D24E4"/>
    <w:rsid w:val="001D3E86"/>
    <w:rsid w:val="001D4181"/>
    <w:rsid w:val="001D4898"/>
    <w:rsid w:val="001D646F"/>
    <w:rsid w:val="001D726A"/>
    <w:rsid w:val="001E21C8"/>
    <w:rsid w:val="001F5C9D"/>
    <w:rsid w:val="00200183"/>
    <w:rsid w:val="00201710"/>
    <w:rsid w:val="00201A5D"/>
    <w:rsid w:val="00201B6E"/>
    <w:rsid w:val="002067F5"/>
    <w:rsid w:val="00206896"/>
    <w:rsid w:val="00207B60"/>
    <w:rsid w:val="00210494"/>
    <w:rsid w:val="002122C6"/>
    <w:rsid w:val="00212BD0"/>
    <w:rsid w:val="00214303"/>
    <w:rsid w:val="00214A1E"/>
    <w:rsid w:val="00215C37"/>
    <w:rsid w:val="0022188E"/>
    <w:rsid w:val="00224863"/>
    <w:rsid w:val="00225FD8"/>
    <w:rsid w:val="002343E8"/>
    <w:rsid w:val="00235BA5"/>
    <w:rsid w:val="00240359"/>
    <w:rsid w:val="00241F12"/>
    <w:rsid w:val="0024283A"/>
    <w:rsid w:val="002478DE"/>
    <w:rsid w:val="00247D10"/>
    <w:rsid w:val="0024F52C"/>
    <w:rsid w:val="002500B1"/>
    <w:rsid w:val="002515EF"/>
    <w:rsid w:val="00251693"/>
    <w:rsid w:val="00251F52"/>
    <w:rsid w:val="002565BC"/>
    <w:rsid w:val="00257309"/>
    <w:rsid w:val="00257B55"/>
    <w:rsid w:val="00257EC8"/>
    <w:rsid w:val="00262C90"/>
    <w:rsid w:val="002631F5"/>
    <w:rsid w:val="002668B2"/>
    <w:rsid w:val="002673D7"/>
    <w:rsid w:val="002679A6"/>
    <w:rsid w:val="00273369"/>
    <w:rsid w:val="0027478F"/>
    <w:rsid w:val="00274EF6"/>
    <w:rsid w:val="00277755"/>
    <w:rsid w:val="00280394"/>
    <w:rsid w:val="00280BA4"/>
    <w:rsid w:val="002829A8"/>
    <w:rsid w:val="00283334"/>
    <w:rsid w:val="00285982"/>
    <w:rsid w:val="00290773"/>
    <w:rsid w:val="00290789"/>
    <w:rsid w:val="00291DB2"/>
    <w:rsid w:val="002941BF"/>
    <w:rsid w:val="00295F6D"/>
    <w:rsid w:val="0029752E"/>
    <w:rsid w:val="002A1B2F"/>
    <w:rsid w:val="002A37DD"/>
    <w:rsid w:val="002A3D9D"/>
    <w:rsid w:val="002A65FA"/>
    <w:rsid w:val="002B1342"/>
    <w:rsid w:val="002B3A55"/>
    <w:rsid w:val="002C07D0"/>
    <w:rsid w:val="002C2ED7"/>
    <w:rsid w:val="002C3C7D"/>
    <w:rsid w:val="002C4280"/>
    <w:rsid w:val="002C472D"/>
    <w:rsid w:val="002C6993"/>
    <w:rsid w:val="002C6B42"/>
    <w:rsid w:val="002D381E"/>
    <w:rsid w:val="002D4538"/>
    <w:rsid w:val="002D4D7E"/>
    <w:rsid w:val="002D5335"/>
    <w:rsid w:val="002D60DC"/>
    <w:rsid w:val="002D63EA"/>
    <w:rsid w:val="002E19DC"/>
    <w:rsid w:val="002E1EC7"/>
    <w:rsid w:val="002E21C9"/>
    <w:rsid w:val="002F06AB"/>
    <w:rsid w:val="002F2061"/>
    <w:rsid w:val="002F33AF"/>
    <w:rsid w:val="002F3D35"/>
    <w:rsid w:val="002F491E"/>
    <w:rsid w:val="002F4B8A"/>
    <w:rsid w:val="002F563D"/>
    <w:rsid w:val="00300CB5"/>
    <w:rsid w:val="00301B08"/>
    <w:rsid w:val="0030299D"/>
    <w:rsid w:val="003036CC"/>
    <w:rsid w:val="00303C99"/>
    <w:rsid w:val="0030448E"/>
    <w:rsid w:val="003049A8"/>
    <w:rsid w:val="003110DD"/>
    <w:rsid w:val="00320C11"/>
    <w:rsid w:val="003212CD"/>
    <w:rsid w:val="003226D8"/>
    <w:rsid w:val="003257EA"/>
    <w:rsid w:val="00330540"/>
    <w:rsid w:val="00334615"/>
    <w:rsid w:val="00334E61"/>
    <w:rsid w:val="00351059"/>
    <w:rsid w:val="00351E0E"/>
    <w:rsid w:val="00352FA4"/>
    <w:rsid w:val="0035315F"/>
    <w:rsid w:val="003566DB"/>
    <w:rsid w:val="00357AA0"/>
    <w:rsid w:val="00357E90"/>
    <w:rsid w:val="00361B4C"/>
    <w:rsid w:val="0037152D"/>
    <w:rsid w:val="00374BDA"/>
    <w:rsid w:val="00375DFA"/>
    <w:rsid w:val="00375FE5"/>
    <w:rsid w:val="00384DF4"/>
    <w:rsid w:val="00385A9C"/>
    <w:rsid w:val="0038731F"/>
    <w:rsid w:val="00391D56"/>
    <w:rsid w:val="003A5449"/>
    <w:rsid w:val="003A70E9"/>
    <w:rsid w:val="003A75EF"/>
    <w:rsid w:val="003B235E"/>
    <w:rsid w:val="003B40FB"/>
    <w:rsid w:val="003B4466"/>
    <w:rsid w:val="003B6702"/>
    <w:rsid w:val="003C1AA8"/>
    <w:rsid w:val="003C1CBC"/>
    <w:rsid w:val="003C2A07"/>
    <w:rsid w:val="003C6DEF"/>
    <w:rsid w:val="003C78DA"/>
    <w:rsid w:val="003D311C"/>
    <w:rsid w:val="003D7BD7"/>
    <w:rsid w:val="003E0452"/>
    <w:rsid w:val="003E19EE"/>
    <w:rsid w:val="003F73FE"/>
    <w:rsid w:val="003F747F"/>
    <w:rsid w:val="004002A2"/>
    <w:rsid w:val="00402503"/>
    <w:rsid w:val="00403BCE"/>
    <w:rsid w:val="00406C85"/>
    <w:rsid w:val="00411A8E"/>
    <w:rsid w:val="004133D7"/>
    <w:rsid w:val="00423213"/>
    <w:rsid w:val="00426E29"/>
    <w:rsid w:val="004355B9"/>
    <w:rsid w:val="00437801"/>
    <w:rsid w:val="004407A5"/>
    <w:rsid w:val="00441E29"/>
    <w:rsid w:val="00453068"/>
    <w:rsid w:val="00456843"/>
    <w:rsid w:val="00456A3B"/>
    <w:rsid w:val="00460785"/>
    <w:rsid w:val="00462DCA"/>
    <w:rsid w:val="0046657C"/>
    <w:rsid w:val="004669B1"/>
    <w:rsid w:val="00466F17"/>
    <w:rsid w:val="00471A94"/>
    <w:rsid w:val="00471ADC"/>
    <w:rsid w:val="0047441F"/>
    <w:rsid w:val="004752BD"/>
    <w:rsid w:val="00475559"/>
    <w:rsid w:val="00475C8A"/>
    <w:rsid w:val="004777F6"/>
    <w:rsid w:val="0048064F"/>
    <w:rsid w:val="00481947"/>
    <w:rsid w:val="00482ECA"/>
    <w:rsid w:val="00484554"/>
    <w:rsid w:val="00484ACE"/>
    <w:rsid w:val="004855C8"/>
    <w:rsid w:val="0049064B"/>
    <w:rsid w:val="00491FFE"/>
    <w:rsid w:val="00492A71"/>
    <w:rsid w:val="00493F5B"/>
    <w:rsid w:val="0049436C"/>
    <w:rsid w:val="00494ED6"/>
    <w:rsid w:val="00496F0F"/>
    <w:rsid w:val="004970A0"/>
    <w:rsid w:val="00497F9F"/>
    <w:rsid w:val="004A0128"/>
    <w:rsid w:val="004A0CA6"/>
    <w:rsid w:val="004A25FC"/>
    <w:rsid w:val="004A2C3A"/>
    <w:rsid w:val="004A5D65"/>
    <w:rsid w:val="004A62E0"/>
    <w:rsid w:val="004A6A75"/>
    <w:rsid w:val="004B1856"/>
    <w:rsid w:val="004B41D8"/>
    <w:rsid w:val="004B4834"/>
    <w:rsid w:val="004B7B97"/>
    <w:rsid w:val="004C11DC"/>
    <w:rsid w:val="004C1410"/>
    <w:rsid w:val="004C2567"/>
    <w:rsid w:val="004C3B9A"/>
    <w:rsid w:val="004C6E24"/>
    <w:rsid w:val="004C73E1"/>
    <w:rsid w:val="004C7A43"/>
    <w:rsid w:val="004D3357"/>
    <w:rsid w:val="004D4F32"/>
    <w:rsid w:val="004D50FB"/>
    <w:rsid w:val="004D5BAF"/>
    <w:rsid w:val="004D74EB"/>
    <w:rsid w:val="004E0549"/>
    <w:rsid w:val="004E40D8"/>
    <w:rsid w:val="004E5994"/>
    <w:rsid w:val="004E7466"/>
    <w:rsid w:val="004F1483"/>
    <w:rsid w:val="004F6098"/>
    <w:rsid w:val="005011E4"/>
    <w:rsid w:val="0050199E"/>
    <w:rsid w:val="00502615"/>
    <w:rsid w:val="00503694"/>
    <w:rsid w:val="0050419E"/>
    <w:rsid w:val="00507217"/>
    <w:rsid w:val="00513837"/>
    <w:rsid w:val="0051730D"/>
    <w:rsid w:val="005218CD"/>
    <w:rsid w:val="00526446"/>
    <w:rsid w:val="005317AF"/>
    <w:rsid w:val="005402A9"/>
    <w:rsid w:val="00541171"/>
    <w:rsid w:val="005433AE"/>
    <w:rsid w:val="005437AB"/>
    <w:rsid w:val="00546AC2"/>
    <w:rsid w:val="00550C61"/>
    <w:rsid w:val="005534CB"/>
    <w:rsid w:val="00555B94"/>
    <w:rsid w:val="0055768D"/>
    <w:rsid w:val="00560E1A"/>
    <w:rsid w:val="00563CA7"/>
    <w:rsid w:val="005654C9"/>
    <w:rsid w:val="0056785A"/>
    <w:rsid w:val="00570082"/>
    <w:rsid w:val="005750A5"/>
    <w:rsid w:val="005752A8"/>
    <w:rsid w:val="00577743"/>
    <w:rsid w:val="00581266"/>
    <w:rsid w:val="00581A9E"/>
    <w:rsid w:val="00581F95"/>
    <w:rsid w:val="005901AD"/>
    <w:rsid w:val="00592EC7"/>
    <w:rsid w:val="00593A32"/>
    <w:rsid w:val="005940F8"/>
    <w:rsid w:val="005946B2"/>
    <w:rsid w:val="0059674D"/>
    <w:rsid w:val="005A4CFB"/>
    <w:rsid w:val="005B0631"/>
    <w:rsid w:val="005B398B"/>
    <w:rsid w:val="005B4C88"/>
    <w:rsid w:val="005B5DDE"/>
    <w:rsid w:val="005C2942"/>
    <w:rsid w:val="005D2E8E"/>
    <w:rsid w:val="005D3E07"/>
    <w:rsid w:val="005D467D"/>
    <w:rsid w:val="005E1C3F"/>
    <w:rsid w:val="005E3CE9"/>
    <w:rsid w:val="005F16CE"/>
    <w:rsid w:val="005F1B7D"/>
    <w:rsid w:val="005F4288"/>
    <w:rsid w:val="005F6E8A"/>
    <w:rsid w:val="005F7F23"/>
    <w:rsid w:val="00600CFF"/>
    <w:rsid w:val="00601798"/>
    <w:rsid w:val="00602B45"/>
    <w:rsid w:val="00605270"/>
    <w:rsid w:val="0060594A"/>
    <w:rsid w:val="006062EA"/>
    <w:rsid w:val="00607392"/>
    <w:rsid w:val="00614013"/>
    <w:rsid w:val="006162F9"/>
    <w:rsid w:val="0061641D"/>
    <w:rsid w:val="00621112"/>
    <w:rsid w:val="00621DDB"/>
    <w:rsid w:val="0063033C"/>
    <w:rsid w:val="00630F13"/>
    <w:rsid w:val="0063151E"/>
    <w:rsid w:val="006322D9"/>
    <w:rsid w:val="00632638"/>
    <w:rsid w:val="00637255"/>
    <w:rsid w:val="006407F3"/>
    <w:rsid w:val="006432A4"/>
    <w:rsid w:val="006432A7"/>
    <w:rsid w:val="0064396A"/>
    <w:rsid w:val="00645F5C"/>
    <w:rsid w:val="006460E3"/>
    <w:rsid w:val="006462D1"/>
    <w:rsid w:val="00650BA5"/>
    <w:rsid w:val="006546C1"/>
    <w:rsid w:val="00657168"/>
    <w:rsid w:val="006600AB"/>
    <w:rsid w:val="00661BAB"/>
    <w:rsid w:val="00662F4F"/>
    <w:rsid w:val="00664104"/>
    <w:rsid w:val="006709AB"/>
    <w:rsid w:val="00671D92"/>
    <w:rsid w:val="006723EA"/>
    <w:rsid w:val="00673E8B"/>
    <w:rsid w:val="006744C3"/>
    <w:rsid w:val="006751D3"/>
    <w:rsid w:val="00681B16"/>
    <w:rsid w:val="00681B2F"/>
    <w:rsid w:val="00686F7A"/>
    <w:rsid w:val="00690257"/>
    <w:rsid w:val="00690AB0"/>
    <w:rsid w:val="00694298"/>
    <w:rsid w:val="0069789B"/>
    <w:rsid w:val="006A02D8"/>
    <w:rsid w:val="006A362C"/>
    <w:rsid w:val="006A7575"/>
    <w:rsid w:val="006B0D90"/>
    <w:rsid w:val="006B175F"/>
    <w:rsid w:val="006B1DAF"/>
    <w:rsid w:val="006B33D8"/>
    <w:rsid w:val="006B483F"/>
    <w:rsid w:val="006C0F50"/>
    <w:rsid w:val="006C10C6"/>
    <w:rsid w:val="006C1138"/>
    <w:rsid w:val="006C15E3"/>
    <w:rsid w:val="006C17EC"/>
    <w:rsid w:val="006C59A3"/>
    <w:rsid w:val="006C74BD"/>
    <w:rsid w:val="006D081E"/>
    <w:rsid w:val="006D0902"/>
    <w:rsid w:val="006D26D0"/>
    <w:rsid w:val="006D5C7A"/>
    <w:rsid w:val="006D6EB7"/>
    <w:rsid w:val="006E0C1F"/>
    <w:rsid w:val="006E4B80"/>
    <w:rsid w:val="006E65CF"/>
    <w:rsid w:val="006F1270"/>
    <w:rsid w:val="006F3297"/>
    <w:rsid w:val="006F329D"/>
    <w:rsid w:val="006F7126"/>
    <w:rsid w:val="00702D45"/>
    <w:rsid w:val="00704463"/>
    <w:rsid w:val="00704525"/>
    <w:rsid w:val="00705AD0"/>
    <w:rsid w:val="007076A6"/>
    <w:rsid w:val="00710039"/>
    <w:rsid w:val="00710352"/>
    <w:rsid w:val="0071575E"/>
    <w:rsid w:val="00716833"/>
    <w:rsid w:val="007174AC"/>
    <w:rsid w:val="007175CD"/>
    <w:rsid w:val="00717F62"/>
    <w:rsid w:val="00721675"/>
    <w:rsid w:val="00724DF8"/>
    <w:rsid w:val="00730D4D"/>
    <w:rsid w:val="00732243"/>
    <w:rsid w:val="00736629"/>
    <w:rsid w:val="007373AD"/>
    <w:rsid w:val="0073740D"/>
    <w:rsid w:val="00744F3B"/>
    <w:rsid w:val="00746212"/>
    <w:rsid w:val="00747ABD"/>
    <w:rsid w:val="0075191D"/>
    <w:rsid w:val="00753C74"/>
    <w:rsid w:val="00764663"/>
    <w:rsid w:val="0076650B"/>
    <w:rsid w:val="00773A09"/>
    <w:rsid w:val="00775C8C"/>
    <w:rsid w:val="00776DFF"/>
    <w:rsid w:val="0077742B"/>
    <w:rsid w:val="0078239C"/>
    <w:rsid w:val="007831E2"/>
    <w:rsid w:val="007839C9"/>
    <w:rsid w:val="007841AA"/>
    <w:rsid w:val="00784C57"/>
    <w:rsid w:val="007853DE"/>
    <w:rsid w:val="0079113E"/>
    <w:rsid w:val="00792739"/>
    <w:rsid w:val="00794FE0"/>
    <w:rsid w:val="007956F6"/>
    <w:rsid w:val="007A070C"/>
    <w:rsid w:val="007A2192"/>
    <w:rsid w:val="007A7155"/>
    <w:rsid w:val="007B09EE"/>
    <w:rsid w:val="007B2DDE"/>
    <w:rsid w:val="007B4C2D"/>
    <w:rsid w:val="007B52CF"/>
    <w:rsid w:val="007C23A7"/>
    <w:rsid w:val="007C3476"/>
    <w:rsid w:val="007D2F24"/>
    <w:rsid w:val="007D3D94"/>
    <w:rsid w:val="007D564E"/>
    <w:rsid w:val="007D7444"/>
    <w:rsid w:val="007E116C"/>
    <w:rsid w:val="007E5B8A"/>
    <w:rsid w:val="007F1877"/>
    <w:rsid w:val="007F3DBF"/>
    <w:rsid w:val="007F53DE"/>
    <w:rsid w:val="007F77CC"/>
    <w:rsid w:val="00801767"/>
    <w:rsid w:val="00801792"/>
    <w:rsid w:val="00801826"/>
    <w:rsid w:val="0080281F"/>
    <w:rsid w:val="00802E55"/>
    <w:rsid w:val="00803A0C"/>
    <w:rsid w:val="0080401A"/>
    <w:rsid w:val="00805FA2"/>
    <w:rsid w:val="00811A3D"/>
    <w:rsid w:val="00814F28"/>
    <w:rsid w:val="00816128"/>
    <w:rsid w:val="008163BE"/>
    <w:rsid w:val="00822605"/>
    <w:rsid w:val="008255D9"/>
    <w:rsid w:val="0082686D"/>
    <w:rsid w:val="00831CBD"/>
    <w:rsid w:val="0083778B"/>
    <w:rsid w:val="00841E97"/>
    <w:rsid w:val="00851364"/>
    <w:rsid w:val="00851605"/>
    <w:rsid w:val="00851E0E"/>
    <w:rsid w:val="00852AB9"/>
    <w:rsid w:val="00857353"/>
    <w:rsid w:val="00857F01"/>
    <w:rsid w:val="00857FC8"/>
    <w:rsid w:val="008608DF"/>
    <w:rsid w:val="00861ADB"/>
    <w:rsid w:val="0086480E"/>
    <w:rsid w:val="00865241"/>
    <w:rsid w:val="00875758"/>
    <w:rsid w:val="00883577"/>
    <w:rsid w:val="0088592F"/>
    <w:rsid w:val="00885B5F"/>
    <w:rsid w:val="00885B63"/>
    <w:rsid w:val="00885E31"/>
    <w:rsid w:val="00893ECA"/>
    <w:rsid w:val="008A294C"/>
    <w:rsid w:val="008A4E99"/>
    <w:rsid w:val="008A726C"/>
    <w:rsid w:val="008B1F30"/>
    <w:rsid w:val="008B2E96"/>
    <w:rsid w:val="008B4FB8"/>
    <w:rsid w:val="008B6AFF"/>
    <w:rsid w:val="008B7564"/>
    <w:rsid w:val="008C1246"/>
    <w:rsid w:val="008C2B79"/>
    <w:rsid w:val="008C43CA"/>
    <w:rsid w:val="008C45AB"/>
    <w:rsid w:val="008C6A03"/>
    <w:rsid w:val="008C7D83"/>
    <w:rsid w:val="008D0D7C"/>
    <w:rsid w:val="008D0EE3"/>
    <w:rsid w:val="008D6339"/>
    <w:rsid w:val="008D7170"/>
    <w:rsid w:val="008E22FE"/>
    <w:rsid w:val="008E2B4D"/>
    <w:rsid w:val="008E477D"/>
    <w:rsid w:val="008E5B5F"/>
    <w:rsid w:val="008E6EAE"/>
    <w:rsid w:val="008E74E5"/>
    <w:rsid w:val="008E7F74"/>
    <w:rsid w:val="008F3AA4"/>
    <w:rsid w:val="008F439E"/>
    <w:rsid w:val="008F6AC4"/>
    <w:rsid w:val="009034C0"/>
    <w:rsid w:val="00903E5D"/>
    <w:rsid w:val="00904014"/>
    <w:rsid w:val="00910017"/>
    <w:rsid w:val="0091149A"/>
    <w:rsid w:val="00911E12"/>
    <w:rsid w:val="009123DD"/>
    <w:rsid w:val="009134D8"/>
    <w:rsid w:val="00923D2E"/>
    <w:rsid w:val="00924874"/>
    <w:rsid w:val="00925B60"/>
    <w:rsid w:val="0093119A"/>
    <w:rsid w:val="00937972"/>
    <w:rsid w:val="00941320"/>
    <w:rsid w:val="009446AF"/>
    <w:rsid w:val="0094694B"/>
    <w:rsid w:val="00947D55"/>
    <w:rsid w:val="00951ED0"/>
    <w:rsid w:val="00952CE4"/>
    <w:rsid w:val="009542B4"/>
    <w:rsid w:val="0096067A"/>
    <w:rsid w:val="009620A8"/>
    <w:rsid w:val="00964C40"/>
    <w:rsid w:val="00967F84"/>
    <w:rsid w:val="00971CF3"/>
    <w:rsid w:val="00971EFB"/>
    <w:rsid w:val="00972342"/>
    <w:rsid w:val="0097235B"/>
    <w:rsid w:val="00972DC1"/>
    <w:rsid w:val="0097658C"/>
    <w:rsid w:val="00980DBB"/>
    <w:rsid w:val="00986F50"/>
    <w:rsid w:val="0099038A"/>
    <w:rsid w:val="00990A80"/>
    <w:rsid w:val="009913BB"/>
    <w:rsid w:val="00997B60"/>
    <w:rsid w:val="009A211A"/>
    <w:rsid w:val="009A22DE"/>
    <w:rsid w:val="009A4111"/>
    <w:rsid w:val="009A649A"/>
    <w:rsid w:val="009A6694"/>
    <w:rsid w:val="009A7059"/>
    <w:rsid w:val="009B22FA"/>
    <w:rsid w:val="009B2597"/>
    <w:rsid w:val="009B2E8F"/>
    <w:rsid w:val="009B3341"/>
    <w:rsid w:val="009B3FF8"/>
    <w:rsid w:val="009C2824"/>
    <w:rsid w:val="009C5F52"/>
    <w:rsid w:val="009D1170"/>
    <w:rsid w:val="009D51CF"/>
    <w:rsid w:val="009E03D3"/>
    <w:rsid w:val="009E26B7"/>
    <w:rsid w:val="009E4E7D"/>
    <w:rsid w:val="009E74A0"/>
    <w:rsid w:val="009F49F3"/>
    <w:rsid w:val="009F74CD"/>
    <w:rsid w:val="009F777F"/>
    <w:rsid w:val="00A03235"/>
    <w:rsid w:val="00A065BF"/>
    <w:rsid w:val="00A12422"/>
    <w:rsid w:val="00A13743"/>
    <w:rsid w:val="00A1473E"/>
    <w:rsid w:val="00A14B86"/>
    <w:rsid w:val="00A24505"/>
    <w:rsid w:val="00A257CB"/>
    <w:rsid w:val="00A2616A"/>
    <w:rsid w:val="00A27B0F"/>
    <w:rsid w:val="00A333F0"/>
    <w:rsid w:val="00A33C3B"/>
    <w:rsid w:val="00A45E01"/>
    <w:rsid w:val="00A47FD5"/>
    <w:rsid w:val="00A55724"/>
    <w:rsid w:val="00A55917"/>
    <w:rsid w:val="00A57CD6"/>
    <w:rsid w:val="00A60662"/>
    <w:rsid w:val="00A679AF"/>
    <w:rsid w:val="00A67CA6"/>
    <w:rsid w:val="00A709B8"/>
    <w:rsid w:val="00A70C8C"/>
    <w:rsid w:val="00A713E3"/>
    <w:rsid w:val="00A72897"/>
    <w:rsid w:val="00A74F65"/>
    <w:rsid w:val="00A7568E"/>
    <w:rsid w:val="00A75884"/>
    <w:rsid w:val="00A761E1"/>
    <w:rsid w:val="00A805C3"/>
    <w:rsid w:val="00A805F6"/>
    <w:rsid w:val="00A81252"/>
    <w:rsid w:val="00A828BF"/>
    <w:rsid w:val="00A832FB"/>
    <w:rsid w:val="00A8437E"/>
    <w:rsid w:val="00A85E55"/>
    <w:rsid w:val="00A91590"/>
    <w:rsid w:val="00A94995"/>
    <w:rsid w:val="00A971D1"/>
    <w:rsid w:val="00AA1705"/>
    <w:rsid w:val="00AA51B1"/>
    <w:rsid w:val="00AA5E68"/>
    <w:rsid w:val="00AB0CC7"/>
    <w:rsid w:val="00AB100C"/>
    <w:rsid w:val="00AB3412"/>
    <w:rsid w:val="00AB48F2"/>
    <w:rsid w:val="00AB6AFE"/>
    <w:rsid w:val="00AC3491"/>
    <w:rsid w:val="00AC5860"/>
    <w:rsid w:val="00AC724D"/>
    <w:rsid w:val="00AD13B3"/>
    <w:rsid w:val="00AD1DB3"/>
    <w:rsid w:val="00AD7505"/>
    <w:rsid w:val="00AE5ED2"/>
    <w:rsid w:val="00AF0D27"/>
    <w:rsid w:val="00AF51F3"/>
    <w:rsid w:val="00AF6514"/>
    <w:rsid w:val="00AF706E"/>
    <w:rsid w:val="00AF7E95"/>
    <w:rsid w:val="00B03E27"/>
    <w:rsid w:val="00B057CB"/>
    <w:rsid w:val="00B06013"/>
    <w:rsid w:val="00B068E3"/>
    <w:rsid w:val="00B06BE1"/>
    <w:rsid w:val="00B0703C"/>
    <w:rsid w:val="00B07CAA"/>
    <w:rsid w:val="00B10301"/>
    <w:rsid w:val="00B13C1C"/>
    <w:rsid w:val="00B20583"/>
    <w:rsid w:val="00B20D0E"/>
    <w:rsid w:val="00B21133"/>
    <w:rsid w:val="00B26454"/>
    <w:rsid w:val="00B3026B"/>
    <w:rsid w:val="00B311D7"/>
    <w:rsid w:val="00B31ED3"/>
    <w:rsid w:val="00B32083"/>
    <w:rsid w:val="00B324AF"/>
    <w:rsid w:val="00B40D73"/>
    <w:rsid w:val="00B43FD8"/>
    <w:rsid w:val="00B453D1"/>
    <w:rsid w:val="00B50CE7"/>
    <w:rsid w:val="00B53665"/>
    <w:rsid w:val="00B5460F"/>
    <w:rsid w:val="00B56CAB"/>
    <w:rsid w:val="00B56E79"/>
    <w:rsid w:val="00B626BD"/>
    <w:rsid w:val="00B655DC"/>
    <w:rsid w:val="00B710D8"/>
    <w:rsid w:val="00B71B61"/>
    <w:rsid w:val="00B71FAC"/>
    <w:rsid w:val="00B72CA0"/>
    <w:rsid w:val="00B80790"/>
    <w:rsid w:val="00B81B58"/>
    <w:rsid w:val="00B82730"/>
    <w:rsid w:val="00B83B92"/>
    <w:rsid w:val="00B8441A"/>
    <w:rsid w:val="00B858DE"/>
    <w:rsid w:val="00B869C2"/>
    <w:rsid w:val="00B86A10"/>
    <w:rsid w:val="00B94132"/>
    <w:rsid w:val="00B94AA2"/>
    <w:rsid w:val="00B95DE0"/>
    <w:rsid w:val="00BA2BC5"/>
    <w:rsid w:val="00BA5546"/>
    <w:rsid w:val="00BA59DE"/>
    <w:rsid w:val="00BA6369"/>
    <w:rsid w:val="00BA7BE7"/>
    <w:rsid w:val="00BB66CA"/>
    <w:rsid w:val="00BC0C78"/>
    <w:rsid w:val="00BC1A81"/>
    <w:rsid w:val="00BC28EF"/>
    <w:rsid w:val="00BC4265"/>
    <w:rsid w:val="00BC43F8"/>
    <w:rsid w:val="00BC452D"/>
    <w:rsid w:val="00BC5625"/>
    <w:rsid w:val="00BC74AB"/>
    <w:rsid w:val="00BD0E38"/>
    <w:rsid w:val="00BD2F23"/>
    <w:rsid w:val="00BD434D"/>
    <w:rsid w:val="00BD5515"/>
    <w:rsid w:val="00BD55DC"/>
    <w:rsid w:val="00BD6EAB"/>
    <w:rsid w:val="00BE5349"/>
    <w:rsid w:val="00BE7E16"/>
    <w:rsid w:val="00BF26AC"/>
    <w:rsid w:val="00BF28D4"/>
    <w:rsid w:val="00BF318C"/>
    <w:rsid w:val="00BF38A1"/>
    <w:rsid w:val="00C0054B"/>
    <w:rsid w:val="00C01F57"/>
    <w:rsid w:val="00C03249"/>
    <w:rsid w:val="00C03DF9"/>
    <w:rsid w:val="00C05716"/>
    <w:rsid w:val="00C07C8B"/>
    <w:rsid w:val="00C10035"/>
    <w:rsid w:val="00C12FB6"/>
    <w:rsid w:val="00C131F4"/>
    <w:rsid w:val="00C15AD8"/>
    <w:rsid w:val="00C21584"/>
    <w:rsid w:val="00C21E9D"/>
    <w:rsid w:val="00C22751"/>
    <w:rsid w:val="00C23B43"/>
    <w:rsid w:val="00C23B6A"/>
    <w:rsid w:val="00C245E4"/>
    <w:rsid w:val="00C247E5"/>
    <w:rsid w:val="00C24DC3"/>
    <w:rsid w:val="00C26C77"/>
    <w:rsid w:val="00C276EB"/>
    <w:rsid w:val="00C27877"/>
    <w:rsid w:val="00C30003"/>
    <w:rsid w:val="00C320C4"/>
    <w:rsid w:val="00C327BE"/>
    <w:rsid w:val="00C333F4"/>
    <w:rsid w:val="00C33B05"/>
    <w:rsid w:val="00C350EF"/>
    <w:rsid w:val="00C36456"/>
    <w:rsid w:val="00C37A0D"/>
    <w:rsid w:val="00C40712"/>
    <w:rsid w:val="00C4346E"/>
    <w:rsid w:val="00C45CDF"/>
    <w:rsid w:val="00C51ED8"/>
    <w:rsid w:val="00C52029"/>
    <w:rsid w:val="00C5660A"/>
    <w:rsid w:val="00C566EF"/>
    <w:rsid w:val="00C5730B"/>
    <w:rsid w:val="00C57A9D"/>
    <w:rsid w:val="00C627CC"/>
    <w:rsid w:val="00C64880"/>
    <w:rsid w:val="00C70EBC"/>
    <w:rsid w:val="00C71DA0"/>
    <w:rsid w:val="00C72358"/>
    <w:rsid w:val="00C73B88"/>
    <w:rsid w:val="00C75564"/>
    <w:rsid w:val="00C760BA"/>
    <w:rsid w:val="00C8056E"/>
    <w:rsid w:val="00C81F24"/>
    <w:rsid w:val="00C83879"/>
    <w:rsid w:val="00C8574F"/>
    <w:rsid w:val="00C85B41"/>
    <w:rsid w:val="00C910C1"/>
    <w:rsid w:val="00C91A7C"/>
    <w:rsid w:val="00C9246B"/>
    <w:rsid w:val="00C9490C"/>
    <w:rsid w:val="00C95294"/>
    <w:rsid w:val="00C97AAF"/>
    <w:rsid w:val="00CA5761"/>
    <w:rsid w:val="00CA6724"/>
    <w:rsid w:val="00CA6DA1"/>
    <w:rsid w:val="00CC0DCA"/>
    <w:rsid w:val="00CC2BDA"/>
    <w:rsid w:val="00CC361A"/>
    <w:rsid w:val="00CC41F7"/>
    <w:rsid w:val="00CC42E3"/>
    <w:rsid w:val="00CC4EBD"/>
    <w:rsid w:val="00CC7667"/>
    <w:rsid w:val="00CC77C5"/>
    <w:rsid w:val="00CD5E6E"/>
    <w:rsid w:val="00CD6E46"/>
    <w:rsid w:val="00CE3169"/>
    <w:rsid w:val="00CE4635"/>
    <w:rsid w:val="00CE6C93"/>
    <w:rsid w:val="00CF11C5"/>
    <w:rsid w:val="00CF1F82"/>
    <w:rsid w:val="00CF44E6"/>
    <w:rsid w:val="00CF633F"/>
    <w:rsid w:val="00CF7D46"/>
    <w:rsid w:val="00CF7DEB"/>
    <w:rsid w:val="00D00FE5"/>
    <w:rsid w:val="00D01BA3"/>
    <w:rsid w:val="00D02855"/>
    <w:rsid w:val="00D06A6C"/>
    <w:rsid w:val="00D0741D"/>
    <w:rsid w:val="00D1041E"/>
    <w:rsid w:val="00D106CA"/>
    <w:rsid w:val="00D1151C"/>
    <w:rsid w:val="00D136D0"/>
    <w:rsid w:val="00D138E6"/>
    <w:rsid w:val="00D14F71"/>
    <w:rsid w:val="00D2088E"/>
    <w:rsid w:val="00D2192F"/>
    <w:rsid w:val="00D238FD"/>
    <w:rsid w:val="00D26538"/>
    <w:rsid w:val="00D276D9"/>
    <w:rsid w:val="00D31482"/>
    <w:rsid w:val="00D31B81"/>
    <w:rsid w:val="00D3229F"/>
    <w:rsid w:val="00D325A5"/>
    <w:rsid w:val="00D32D80"/>
    <w:rsid w:val="00D343C1"/>
    <w:rsid w:val="00D349A7"/>
    <w:rsid w:val="00D34D49"/>
    <w:rsid w:val="00D36E9A"/>
    <w:rsid w:val="00D41424"/>
    <w:rsid w:val="00D41761"/>
    <w:rsid w:val="00D421A7"/>
    <w:rsid w:val="00D4646C"/>
    <w:rsid w:val="00D466B4"/>
    <w:rsid w:val="00D50D0C"/>
    <w:rsid w:val="00D5649D"/>
    <w:rsid w:val="00D57A5C"/>
    <w:rsid w:val="00D614CA"/>
    <w:rsid w:val="00D625E9"/>
    <w:rsid w:val="00D63BD7"/>
    <w:rsid w:val="00D64B25"/>
    <w:rsid w:val="00D658B3"/>
    <w:rsid w:val="00D747A9"/>
    <w:rsid w:val="00D75311"/>
    <w:rsid w:val="00D81F17"/>
    <w:rsid w:val="00D821DB"/>
    <w:rsid w:val="00D83806"/>
    <w:rsid w:val="00D85804"/>
    <w:rsid w:val="00D867E1"/>
    <w:rsid w:val="00D879DF"/>
    <w:rsid w:val="00D90742"/>
    <w:rsid w:val="00D9749E"/>
    <w:rsid w:val="00D97EE5"/>
    <w:rsid w:val="00DA1D5F"/>
    <w:rsid w:val="00DB0FEE"/>
    <w:rsid w:val="00DB12A2"/>
    <w:rsid w:val="00DB15CA"/>
    <w:rsid w:val="00DB1EAC"/>
    <w:rsid w:val="00DB2468"/>
    <w:rsid w:val="00DB3151"/>
    <w:rsid w:val="00DB5FA0"/>
    <w:rsid w:val="00DC10C6"/>
    <w:rsid w:val="00DC32CA"/>
    <w:rsid w:val="00DC3BD9"/>
    <w:rsid w:val="00DC680C"/>
    <w:rsid w:val="00DD00CB"/>
    <w:rsid w:val="00DD01DF"/>
    <w:rsid w:val="00DD23E9"/>
    <w:rsid w:val="00DD31C2"/>
    <w:rsid w:val="00DD4AA4"/>
    <w:rsid w:val="00DD66AE"/>
    <w:rsid w:val="00DD717F"/>
    <w:rsid w:val="00DE150A"/>
    <w:rsid w:val="00DE16AF"/>
    <w:rsid w:val="00DE256F"/>
    <w:rsid w:val="00DE2B45"/>
    <w:rsid w:val="00DE348C"/>
    <w:rsid w:val="00DE404E"/>
    <w:rsid w:val="00DE4F36"/>
    <w:rsid w:val="00DE5BFA"/>
    <w:rsid w:val="00DF0C76"/>
    <w:rsid w:val="00DF12EF"/>
    <w:rsid w:val="00DF2917"/>
    <w:rsid w:val="00DF7AAD"/>
    <w:rsid w:val="00E01D16"/>
    <w:rsid w:val="00E0247F"/>
    <w:rsid w:val="00E039D8"/>
    <w:rsid w:val="00E07B9C"/>
    <w:rsid w:val="00E1003B"/>
    <w:rsid w:val="00E10D7E"/>
    <w:rsid w:val="00E114AA"/>
    <w:rsid w:val="00E1188E"/>
    <w:rsid w:val="00E15EEF"/>
    <w:rsid w:val="00E16767"/>
    <w:rsid w:val="00E17CAC"/>
    <w:rsid w:val="00E260DD"/>
    <w:rsid w:val="00E26D2E"/>
    <w:rsid w:val="00E27982"/>
    <w:rsid w:val="00E30016"/>
    <w:rsid w:val="00E33975"/>
    <w:rsid w:val="00E35509"/>
    <w:rsid w:val="00E43330"/>
    <w:rsid w:val="00E533F6"/>
    <w:rsid w:val="00E62EBC"/>
    <w:rsid w:val="00E65D18"/>
    <w:rsid w:val="00E74526"/>
    <w:rsid w:val="00E7553E"/>
    <w:rsid w:val="00E763A6"/>
    <w:rsid w:val="00E802D6"/>
    <w:rsid w:val="00E80B0F"/>
    <w:rsid w:val="00E85D3C"/>
    <w:rsid w:val="00E87218"/>
    <w:rsid w:val="00E87BF6"/>
    <w:rsid w:val="00E908C9"/>
    <w:rsid w:val="00E90938"/>
    <w:rsid w:val="00E90B6D"/>
    <w:rsid w:val="00E92F05"/>
    <w:rsid w:val="00EA1FD4"/>
    <w:rsid w:val="00EA38F9"/>
    <w:rsid w:val="00EB01D6"/>
    <w:rsid w:val="00EB12D5"/>
    <w:rsid w:val="00EB28CB"/>
    <w:rsid w:val="00EC09D3"/>
    <w:rsid w:val="00EC25AD"/>
    <w:rsid w:val="00EC3E36"/>
    <w:rsid w:val="00EC5108"/>
    <w:rsid w:val="00EC7A7C"/>
    <w:rsid w:val="00ED0CB9"/>
    <w:rsid w:val="00ED134C"/>
    <w:rsid w:val="00ED26CC"/>
    <w:rsid w:val="00ED348D"/>
    <w:rsid w:val="00ED392F"/>
    <w:rsid w:val="00ED7A78"/>
    <w:rsid w:val="00EE4CEE"/>
    <w:rsid w:val="00EE54A4"/>
    <w:rsid w:val="00EE76D2"/>
    <w:rsid w:val="00EF1BC0"/>
    <w:rsid w:val="00EF476E"/>
    <w:rsid w:val="00EF75C1"/>
    <w:rsid w:val="00F00FBC"/>
    <w:rsid w:val="00F03E5F"/>
    <w:rsid w:val="00F0427C"/>
    <w:rsid w:val="00F07A01"/>
    <w:rsid w:val="00F11E25"/>
    <w:rsid w:val="00F125F3"/>
    <w:rsid w:val="00F14DFB"/>
    <w:rsid w:val="00F20F7E"/>
    <w:rsid w:val="00F228B0"/>
    <w:rsid w:val="00F22B0F"/>
    <w:rsid w:val="00F233C4"/>
    <w:rsid w:val="00F243BB"/>
    <w:rsid w:val="00F248D2"/>
    <w:rsid w:val="00F3200A"/>
    <w:rsid w:val="00F320FD"/>
    <w:rsid w:val="00F33088"/>
    <w:rsid w:val="00F35EB5"/>
    <w:rsid w:val="00F36F64"/>
    <w:rsid w:val="00F40C2F"/>
    <w:rsid w:val="00F40D07"/>
    <w:rsid w:val="00F42B6B"/>
    <w:rsid w:val="00F42C08"/>
    <w:rsid w:val="00F4488F"/>
    <w:rsid w:val="00F50B59"/>
    <w:rsid w:val="00F515C1"/>
    <w:rsid w:val="00F52BA1"/>
    <w:rsid w:val="00F53CBC"/>
    <w:rsid w:val="00F540D8"/>
    <w:rsid w:val="00F54D5B"/>
    <w:rsid w:val="00F56344"/>
    <w:rsid w:val="00F60CB2"/>
    <w:rsid w:val="00F610F3"/>
    <w:rsid w:val="00F62520"/>
    <w:rsid w:val="00F654FF"/>
    <w:rsid w:val="00F700D9"/>
    <w:rsid w:val="00F816E9"/>
    <w:rsid w:val="00F85CCD"/>
    <w:rsid w:val="00F90538"/>
    <w:rsid w:val="00F90F16"/>
    <w:rsid w:val="00F9317B"/>
    <w:rsid w:val="00F9469A"/>
    <w:rsid w:val="00F95E0C"/>
    <w:rsid w:val="00F96271"/>
    <w:rsid w:val="00F97DC4"/>
    <w:rsid w:val="00FA13B7"/>
    <w:rsid w:val="00FA1F87"/>
    <w:rsid w:val="00FA65AE"/>
    <w:rsid w:val="00FA6F07"/>
    <w:rsid w:val="00FA7380"/>
    <w:rsid w:val="00FB2646"/>
    <w:rsid w:val="00FB2A8F"/>
    <w:rsid w:val="00FB3FC6"/>
    <w:rsid w:val="00FB54E7"/>
    <w:rsid w:val="00FB5E05"/>
    <w:rsid w:val="00FB6011"/>
    <w:rsid w:val="00FC0BB3"/>
    <w:rsid w:val="00FC34D1"/>
    <w:rsid w:val="00FC50D1"/>
    <w:rsid w:val="00FD458B"/>
    <w:rsid w:val="00FE39E6"/>
    <w:rsid w:val="00FE3E3C"/>
    <w:rsid w:val="00FE40BA"/>
    <w:rsid w:val="00FE5DB6"/>
    <w:rsid w:val="00FE7558"/>
    <w:rsid w:val="00FE7C7E"/>
    <w:rsid w:val="00FF3AAA"/>
    <w:rsid w:val="00FF3C8A"/>
    <w:rsid w:val="00FF4EBA"/>
    <w:rsid w:val="00FF5703"/>
    <w:rsid w:val="00FF5B40"/>
    <w:rsid w:val="011C1086"/>
    <w:rsid w:val="030E9A78"/>
    <w:rsid w:val="04B9AD72"/>
    <w:rsid w:val="05C616D6"/>
    <w:rsid w:val="06785DF7"/>
    <w:rsid w:val="081BC016"/>
    <w:rsid w:val="081C1F3A"/>
    <w:rsid w:val="0892068F"/>
    <w:rsid w:val="0AF45104"/>
    <w:rsid w:val="0BB71886"/>
    <w:rsid w:val="0C42454D"/>
    <w:rsid w:val="0C6A4720"/>
    <w:rsid w:val="0C726AF8"/>
    <w:rsid w:val="0E84AED7"/>
    <w:rsid w:val="0ECAD749"/>
    <w:rsid w:val="0ED145CC"/>
    <w:rsid w:val="0FA8DB28"/>
    <w:rsid w:val="0FED6A96"/>
    <w:rsid w:val="11DBF879"/>
    <w:rsid w:val="124572CB"/>
    <w:rsid w:val="127EE6D7"/>
    <w:rsid w:val="146CD59F"/>
    <w:rsid w:val="1471F46E"/>
    <w:rsid w:val="14847880"/>
    <w:rsid w:val="148B5E0E"/>
    <w:rsid w:val="16DBDD89"/>
    <w:rsid w:val="189AC90A"/>
    <w:rsid w:val="190C14F0"/>
    <w:rsid w:val="19BAC315"/>
    <w:rsid w:val="19D0F793"/>
    <w:rsid w:val="1A635EA2"/>
    <w:rsid w:val="1AFD0216"/>
    <w:rsid w:val="1CACD570"/>
    <w:rsid w:val="1E118FBA"/>
    <w:rsid w:val="1EF3F9A9"/>
    <w:rsid w:val="2160EEAD"/>
    <w:rsid w:val="21D181B9"/>
    <w:rsid w:val="230B919E"/>
    <w:rsid w:val="23173A04"/>
    <w:rsid w:val="284E776F"/>
    <w:rsid w:val="28EAA2DD"/>
    <w:rsid w:val="29F52D8D"/>
    <w:rsid w:val="2BDB0A33"/>
    <w:rsid w:val="2CC23684"/>
    <w:rsid w:val="2E74186F"/>
    <w:rsid w:val="3055E7C2"/>
    <w:rsid w:val="3181A2B6"/>
    <w:rsid w:val="31E4ED55"/>
    <w:rsid w:val="3255D2FB"/>
    <w:rsid w:val="3310A645"/>
    <w:rsid w:val="35FE1B9E"/>
    <w:rsid w:val="371FF916"/>
    <w:rsid w:val="3898BB56"/>
    <w:rsid w:val="38BBC977"/>
    <w:rsid w:val="38D945E2"/>
    <w:rsid w:val="3904633D"/>
    <w:rsid w:val="39F387D7"/>
    <w:rsid w:val="3C640802"/>
    <w:rsid w:val="40C376C5"/>
    <w:rsid w:val="42153168"/>
    <w:rsid w:val="4313FF9D"/>
    <w:rsid w:val="45E8B1B0"/>
    <w:rsid w:val="47E9040C"/>
    <w:rsid w:val="49A43A26"/>
    <w:rsid w:val="4B764FD7"/>
    <w:rsid w:val="4DF31B8F"/>
    <w:rsid w:val="4EF87CB1"/>
    <w:rsid w:val="52F2382C"/>
    <w:rsid w:val="55A2B991"/>
    <w:rsid w:val="567BA446"/>
    <w:rsid w:val="57F228E8"/>
    <w:rsid w:val="5964BF26"/>
    <w:rsid w:val="5965E95D"/>
    <w:rsid w:val="5A82B414"/>
    <w:rsid w:val="5AC5E303"/>
    <w:rsid w:val="5B11ECBC"/>
    <w:rsid w:val="5C03DA98"/>
    <w:rsid w:val="5EF7EFA9"/>
    <w:rsid w:val="5F374897"/>
    <w:rsid w:val="5F6737A4"/>
    <w:rsid w:val="602EC978"/>
    <w:rsid w:val="629C6C88"/>
    <w:rsid w:val="64B1C0C2"/>
    <w:rsid w:val="67F65D9D"/>
    <w:rsid w:val="692054F0"/>
    <w:rsid w:val="69BA02AB"/>
    <w:rsid w:val="6C5EE61E"/>
    <w:rsid w:val="6D9D758C"/>
    <w:rsid w:val="71D4A04F"/>
    <w:rsid w:val="7278279E"/>
    <w:rsid w:val="73919463"/>
    <w:rsid w:val="73A19B7A"/>
    <w:rsid w:val="73F38EB3"/>
    <w:rsid w:val="755B9136"/>
    <w:rsid w:val="767052D0"/>
    <w:rsid w:val="76ED724A"/>
    <w:rsid w:val="78B93943"/>
    <w:rsid w:val="79B333CB"/>
    <w:rsid w:val="7A3EA84A"/>
    <w:rsid w:val="7AB380C2"/>
    <w:rsid w:val="7B6B7F55"/>
    <w:rsid w:val="7D5629C5"/>
    <w:rsid w:val="7F217273"/>
    <w:rsid w:val="7F2A1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A4BBF"/>
  <w15:docId w15:val="{901571BC-4841-4794-BF9A-CEB6F632E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it-IT"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575"/>
  </w:style>
  <w:style w:type="paragraph" w:styleId="berschrift1">
    <w:name w:val="heading 1"/>
    <w:basedOn w:val="Standard"/>
    <w:next w:val="Standard"/>
    <w:link w:val="berschrift1Zchn"/>
    <w:uiPriority w:val="9"/>
    <w:qFormat/>
    <w:rsid w:val="005402A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link w:val="berschrift3Zchn"/>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84C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84C57"/>
    <w:rPr>
      <w:rFonts w:ascii="Tahoma" w:hAnsi="Tahoma" w:cs="Tahoma"/>
      <w:sz w:val="16"/>
      <w:szCs w:val="16"/>
      <w:lang w:val="it-IT"/>
    </w:rPr>
  </w:style>
  <w:style w:type="paragraph" w:styleId="Kopfzeile">
    <w:name w:val="header"/>
    <w:basedOn w:val="Standard"/>
    <w:link w:val="KopfzeileZchn"/>
    <w:uiPriority w:val="99"/>
    <w:unhideWhenUsed/>
    <w:rsid w:val="00784C5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784C57"/>
    <w:rPr>
      <w:lang w:val="it-IT"/>
    </w:rPr>
  </w:style>
  <w:style w:type="paragraph" w:styleId="Fuzeile">
    <w:name w:val="footer"/>
    <w:basedOn w:val="Standard"/>
    <w:link w:val="FuzeileZchn"/>
    <w:uiPriority w:val="99"/>
    <w:unhideWhenUsed/>
    <w:rsid w:val="00784C5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784C57"/>
    <w:rPr>
      <w:lang w:val="it-IT"/>
    </w:rPr>
  </w:style>
  <w:style w:type="paragraph" w:styleId="Textkrper-Zeileneinzug">
    <w:name w:val="Body Text Indent"/>
    <w:basedOn w:val="Standard"/>
    <w:link w:val="Textkrper-ZeileneinzugZchn"/>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Textkrper-ZeileneinzugZchn">
    <w:name w:val="Textkörper-Zeileneinzug Zchn"/>
    <w:basedOn w:val="Absatz-Standardschriftart"/>
    <w:link w:val="Textkrper-Zeileneinzug"/>
    <w:uiPriority w:val="99"/>
    <w:rsid w:val="00502615"/>
    <w:rPr>
      <w:rFonts w:ascii="Arial" w:eastAsia="Times New Roman" w:hAnsi="Arial" w:cs="Arial"/>
      <w:i/>
      <w:iCs/>
      <w:sz w:val="20"/>
      <w:szCs w:val="20"/>
      <w:lang w:val="it-IT" w:eastAsia="en-GB"/>
    </w:rPr>
  </w:style>
  <w:style w:type="character" w:styleId="Kommentarzeichen">
    <w:name w:val="annotation reference"/>
    <w:basedOn w:val="Absatz-Standardschriftart"/>
    <w:uiPriority w:val="99"/>
    <w:semiHidden/>
    <w:unhideWhenUsed/>
    <w:rsid w:val="00DB2468"/>
    <w:rPr>
      <w:sz w:val="16"/>
      <w:szCs w:val="16"/>
    </w:rPr>
  </w:style>
  <w:style w:type="paragraph" w:styleId="Kommentartext">
    <w:name w:val="annotation text"/>
    <w:basedOn w:val="Standard"/>
    <w:link w:val="KommentartextZchn"/>
    <w:uiPriority w:val="99"/>
    <w:unhideWhenUsed/>
    <w:rsid w:val="00DB2468"/>
    <w:pPr>
      <w:spacing w:line="240" w:lineRule="auto"/>
    </w:pPr>
    <w:rPr>
      <w:sz w:val="20"/>
      <w:szCs w:val="20"/>
    </w:rPr>
  </w:style>
  <w:style w:type="character" w:customStyle="1" w:styleId="KommentartextZchn">
    <w:name w:val="Kommentartext Zchn"/>
    <w:basedOn w:val="Absatz-Standardschriftart"/>
    <w:link w:val="Kommentartext"/>
    <w:uiPriority w:val="99"/>
    <w:rsid w:val="00DB2468"/>
    <w:rPr>
      <w:sz w:val="20"/>
      <w:szCs w:val="20"/>
      <w:lang w:val="it-IT"/>
    </w:rPr>
  </w:style>
  <w:style w:type="paragraph" w:styleId="Kommentarthema">
    <w:name w:val="annotation subject"/>
    <w:basedOn w:val="Kommentartext"/>
    <w:next w:val="Kommentartext"/>
    <w:link w:val="KommentarthemaZchn"/>
    <w:uiPriority w:val="99"/>
    <w:semiHidden/>
    <w:unhideWhenUsed/>
    <w:rsid w:val="00DB2468"/>
    <w:rPr>
      <w:b/>
      <w:bCs/>
    </w:rPr>
  </w:style>
  <w:style w:type="character" w:customStyle="1" w:styleId="KommentarthemaZchn">
    <w:name w:val="Kommentarthema Zchn"/>
    <w:basedOn w:val="KommentartextZchn"/>
    <w:link w:val="Kommentarthema"/>
    <w:uiPriority w:val="99"/>
    <w:semiHidden/>
    <w:rsid w:val="00DB2468"/>
    <w:rPr>
      <w:b/>
      <w:bCs/>
      <w:sz w:val="20"/>
      <w:szCs w:val="20"/>
      <w:lang w:val="it-IT"/>
    </w:rPr>
  </w:style>
  <w:style w:type="paragraph" w:styleId="Textkrper">
    <w:name w:val="Body Text"/>
    <w:basedOn w:val="Standard"/>
    <w:link w:val="TextkrperZchn"/>
    <w:uiPriority w:val="99"/>
    <w:semiHidden/>
    <w:unhideWhenUsed/>
    <w:rsid w:val="00083596"/>
    <w:pPr>
      <w:spacing w:after="120"/>
    </w:pPr>
  </w:style>
  <w:style w:type="character" w:customStyle="1" w:styleId="TextkrperZchn">
    <w:name w:val="Textkörper Zchn"/>
    <w:basedOn w:val="Absatz-Standardschriftart"/>
    <w:link w:val="Textkrper"/>
    <w:uiPriority w:val="99"/>
    <w:semiHidden/>
    <w:rsid w:val="00083596"/>
    <w:rPr>
      <w:lang w:val="it-IT"/>
    </w:rPr>
  </w:style>
  <w:style w:type="paragraph" w:styleId="Listenabsatz">
    <w:name w:val="List Paragraph"/>
    <w:basedOn w:val="Standard"/>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Hervorhebung">
    <w:name w:val="Emphasis"/>
    <w:basedOn w:val="Absatz-Standardschriftart"/>
    <w:uiPriority w:val="20"/>
    <w:qFormat/>
    <w:rsid w:val="00180F66"/>
    <w:rPr>
      <w:i/>
      <w:iCs/>
    </w:rPr>
  </w:style>
  <w:style w:type="paragraph" w:styleId="StandardWeb">
    <w:name w:val="Normal (Web)"/>
    <w:basedOn w:val="Standard"/>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180F66"/>
    <w:rPr>
      <w:b/>
      <w:bCs/>
    </w:rPr>
  </w:style>
  <w:style w:type="character" w:customStyle="1" w:styleId="berschrift3Zchn">
    <w:name w:val="Überschrift 3 Zchn"/>
    <w:basedOn w:val="Absatz-Standardschriftart"/>
    <w:link w:val="berschrift3"/>
    <w:uiPriority w:val="9"/>
    <w:rsid w:val="00180F66"/>
    <w:rPr>
      <w:rFonts w:ascii="Times New Roman" w:eastAsia="Times New Roman" w:hAnsi="Times New Roman" w:cs="Times New Roman"/>
      <w:b/>
      <w:bCs/>
      <w:sz w:val="27"/>
      <w:szCs w:val="27"/>
    </w:rPr>
  </w:style>
  <w:style w:type="character" w:customStyle="1" w:styleId="berschrift2Zchn">
    <w:name w:val="Überschrift 2 Zchn"/>
    <w:basedOn w:val="Absatz-Standardschriftart"/>
    <w:link w:val="berschrift2"/>
    <w:uiPriority w:val="9"/>
    <w:semiHidden/>
    <w:rsid w:val="00A832FB"/>
    <w:rPr>
      <w:rFonts w:asciiTheme="majorHAnsi" w:eastAsiaTheme="majorEastAsia" w:hAnsiTheme="majorHAnsi" w:cstheme="majorBidi"/>
      <w:b/>
      <w:bCs/>
      <w:color w:val="4F81BD" w:themeColor="accent1"/>
      <w:sz w:val="26"/>
      <w:szCs w:val="26"/>
      <w:lang w:val="it-IT"/>
    </w:rPr>
  </w:style>
  <w:style w:type="character" w:styleId="Hyperlink">
    <w:name w:val="Hyperlink"/>
    <w:basedOn w:val="Absatz-Standardschriftart"/>
    <w:uiPriority w:val="99"/>
    <w:unhideWhenUsed/>
    <w:rsid w:val="00C0054B"/>
    <w:rPr>
      <w:color w:val="0000FF" w:themeColor="hyperlink"/>
      <w:u w:val="single"/>
    </w:rPr>
  </w:style>
  <w:style w:type="paragraph" w:customStyle="1" w:styleId="bodytext">
    <w:name w:val="bodytext"/>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Absatz-Standardschriftart"/>
    <w:rsid w:val="00E17CAC"/>
  </w:style>
  <w:style w:type="character" w:styleId="BesuchterLink">
    <w:name w:val="FollowedHyperlink"/>
    <w:basedOn w:val="Absatz-Standardschriftart"/>
    <w:uiPriority w:val="99"/>
    <w:semiHidden/>
    <w:unhideWhenUsed/>
    <w:rsid w:val="00C30003"/>
    <w:rPr>
      <w:color w:val="800080" w:themeColor="followedHyperlink"/>
      <w:u w:val="single"/>
    </w:rPr>
  </w:style>
  <w:style w:type="character" w:customStyle="1" w:styleId="UnresolvedMention1">
    <w:name w:val="Unresolved Mention1"/>
    <w:basedOn w:val="Absatz-Standardschriftart"/>
    <w:uiPriority w:val="99"/>
    <w:semiHidden/>
    <w:unhideWhenUsed/>
    <w:rsid w:val="006C59A3"/>
    <w:rPr>
      <w:color w:val="605E5C"/>
      <w:shd w:val="clear" w:color="auto" w:fill="E1DFDD"/>
    </w:rPr>
  </w:style>
  <w:style w:type="paragraph" w:styleId="berarbeitung">
    <w:name w:val="Revision"/>
    <w:hidden/>
    <w:uiPriority w:val="99"/>
    <w:semiHidden/>
    <w:rsid w:val="00357AA0"/>
    <w:pPr>
      <w:spacing w:after="0" w:line="240" w:lineRule="auto"/>
    </w:pPr>
  </w:style>
  <w:style w:type="character" w:styleId="NichtaufgelsteErwhnung">
    <w:name w:val="Unresolved Mention"/>
    <w:basedOn w:val="Absatz-Standardschriftart"/>
    <w:uiPriority w:val="99"/>
    <w:semiHidden/>
    <w:unhideWhenUsed/>
    <w:rsid w:val="00196F78"/>
    <w:rPr>
      <w:color w:val="605E5C"/>
      <w:shd w:val="clear" w:color="auto" w:fill="E1DFDD"/>
    </w:rPr>
  </w:style>
  <w:style w:type="table" w:styleId="Tabellenraster">
    <w:name w:val="Table Grid"/>
    <w:basedOn w:val="NormaleTabelle"/>
    <w:uiPriority w:val="59"/>
    <w:rsid w:val="00DC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4C3B9A"/>
    <w:rPr>
      <w:color w:val="2B579A"/>
      <w:shd w:val="clear" w:color="auto" w:fill="E1DFDD"/>
    </w:rPr>
  </w:style>
  <w:style w:type="character" w:customStyle="1" w:styleId="berschrift1Zchn">
    <w:name w:val="Überschrift 1 Zchn"/>
    <w:basedOn w:val="Absatz-Standardschriftart"/>
    <w:link w:val="berschrift1"/>
    <w:uiPriority w:val="9"/>
    <w:rsid w:val="005402A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7245">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59474">
      <w:bodyDiv w:val="1"/>
      <w:marLeft w:val="0"/>
      <w:marRight w:val="0"/>
      <w:marTop w:val="0"/>
      <w:marBottom w:val="0"/>
      <w:divBdr>
        <w:top w:val="none" w:sz="0" w:space="0" w:color="auto"/>
        <w:left w:val="none" w:sz="0" w:space="0" w:color="auto"/>
        <w:bottom w:val="none" w:sz="0" w:space="0" w:color="auto"/>
        <w:right w:val="none" w:sz="0" w:space="0" w:color="auto"/>
      </w:divBdr>
    </w:div>
    <w:div w:id="1104377147">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171408821">
      <w:bodyDiv w:val="1"/>
      <w:marLeft w:val="0"/>
      <w:marRight w:val="0"/>
      <w:marTop w:val="0"/>
      <w:marBottom w:val="0"/>
      <w:divBdr>
        <w:top w:val="none" w:sz="0" w:space="0" w:color="auto"/>
        <w:left w:val="none" w:sz="0" w:space="0" w:color="auto"/>
        <w:bottom w:val="none" w:sz="0" w:space="0" w:color="auto"/>
        <w:right w:val="none" w:sz="0" w:space="0" w:color="auto"/>
      </w:divBdr>
    </w:div>
    <w:div w:id="163853259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737779951">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it.ly/34qxBOV" TargetMode="External"/><Relationship Id="rId18" Type="http://schemas.openxmlformats.org/officeDocument/2006/relationships/hyperlink" Target="https://www.linkedin.com/company/kraiburg-tpe/?originalSubdomain=de" TargetMode="External"/><Relationship Id="rId26" Type="http://schemas.openxmlformats.org/officeDocument/2006/relationships/hyperlink" Target="file:///\\file-ktd\Organisation$\MV\MV_TCC\01_PR_Content\01_PR_Agency\Press_Releases\2022\2022_PressReleases\KTD\06_K-Preview\www.kraiburg-tpe.com" TargetMode="Externa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image" Target="media/image3.png"/><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hyperlink" Target="https://www.instagram.com/kraiburg_tpe/?hl=de" TargetMode="External"/><Relationship Id="rId20" Type="http://schemas.openxmlformats.org/officeDocument/2006/relationships/hyperlink" Target="https://www.facebook.com/KRAIBURGTPE/"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it/node/1051" TargetMode="External"/><Relationship Id="rId24" Type="http://schemas.openxmlformats.org/officeDocument/2006/relationships/hyperlink" Target="https://www.youtube.com/channel/UCQKi_-RJ8sJqMNfyfAO8PVQ" TargetMode="External"/><Relationship Id="rId5" Type="http://schemas.openxmlformats.org/officeDocument/2006/relationships/numbering" Target="numbering.xml"/><Relationship Id="rId15" Type="http://schemas.openxmlformats.org/officeDocument/2006/relationships/hyperlink" Target="https://bit.ly/34qxBOV" TargetMode="External"/><Relationship Id="rId23" Type="http://schemas.openxmlformats.org/officeDocument/2006/relationships/image" Target="media/image6.png"/><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s://www.xing.com/pages/kraiburg-tpe" TargetMode="External"/><Relationship Id="rId27" Type="http://schemas.openxmlformats.org/officeDocument/2006/relationships/header" Target="head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3" Type="http://schemas.openxmlformats.org/officeDocument/2006/relationships/hyperlink" Target="mailto:Juliane.Schmidhuber@kraiburg-tpe.com" TargetMode="External"/><Relationship Id="rId2" Type="http://schemas.openxmlformats.org/officeDocument/2006/relationships/hyperlink" Target="mailto:Juliane.Schmidhuber@kraiburg-tpe.com" TargetMode="External"/><Relationship Id="rId1" Type="http://schemas.openxmlformats.org/officeDocument/2006/relationships/image" Target="media/image8.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8F67D-DEFE-46B4-8FF3-D2BA377ED13F}">
  <ds:schemaRefs>
    <ds:schemaRef ds:uri="http://schemas.microsoft.com/office/2006/metadata/properties"/>
    <ds:schemaRef ds:uri="http://schemas.microsoft.com/office/infopath/2007/PartnerControls"/>
    <ds:schemaRef ds:uri="dcbcb2e2-94d6-4360-aa29-c60c2ccf47ac"/>
    <ds:schemaRef ds:uri="20357f49-5262-46e7-b208-cbe2507b560c"/>
  </ds:schemaRefs>
</ds:datastoreItem>
</file>

<file path=customXml/itemProps2.xml><?xml version="1.0" encoding="utf-8"?>
<ds:datastoreItem xmlns:ds="http://schemas.openxmlformats.org/officeDocument/2006/customXml" ds:itemID="{86663DAF-216E-4C3E-8446-8DF978B9E09B}">
  <ds:schemaRefs>
    <ds:schemaRef ds:uri="http://schemas.microsoft.com/sharepoint/v3/contenttype/forms"/>
  </ds:schemaRefs>
</ds:datastoreItem>
</file>

<file path=customXml/itemProps3.xml><?xml version="1.0" encoding="utf-8"?>
<ds:datastoreItem xmlns:ds="http://schemas.openxmlformats.org/officeDocument/2006/customXml" ds:itemID="{3AE7B2A6-78C0-43C5-84F1-A468B4FDB002}"/>
</file>

<file path=customXml/itemProps4.xml><?xml version="1.0" encoding="utf-8"?>
<ds:datastoreItem xmlns:ds="http://schemas.openxmlformats.org/officeDocument/2006/customXml" ds:itemID="{072DCCD7-B63B-4A2C-9887-E6F22C1803C7}">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918</Words>
  <Characters>5786</Characters>
  <Application>Microsoft Office Word</Application>
  <DocSecurity>4</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KRAIBURG TPE pubblica il suo primo rapporto globale sulla sostenibilità</vt:lpstr>
      <vt:lpstr/>
    </vt:vector>
  </TitlesOfParts>
  <Manager>Schmidhuber, Juliane</Manager>
  <Company>EMG</Company>
  <LinksUpToDate>false</LinksUpToDate>
  <CharactersWithSpaces>6691</CharactersWithSpaces>
  <SharedDoc>false</SharedDoc>
  <HLinks>
    <vt:vector size="24" baseType="variant">
      <vt:variant>
        <vt:i4>5963891</vt:i4>
      </vt:variant>
      <vt:variant>
        <vt:i4>3</vt:i4>
      </vt:variant>
      <vt:variant>
        <vt:i4>0</vt:i4>
      </vt:variant>
      <vt:variant>
        <vt:i4>5</vt:i4>
      </vt:variant>
      <vt:variant>
        <vt:lpwstr>\\file-ktd\Organisation$\MV\MV_TCC\01_PR_Content\01_PR_Agency\Press_Releases\2022\2022_PressReleases\KTD\06_K-Preview\www.kraiburg-tpe.com</vt:lpwstr>
      </vt:variant>
      <vt:variant>
        <vt:lpwstr/>
      </vt:variant>
      <vt:variant>
        <vt:i4>7929910</vt:i4>
      </vt:variant>
      <vt:variant>
        <vt:i4>0</vt:i4>
      </vt:variant>
      <vt:variant>
        <vt:i4>0</vt:i4>
      </vt:variant>
      <vt:variant>
        <vt:i4>5</vt:i4>
      </vt:variant>
      <vt:variant>
        <vt:lpwstr>https://bit.ly/34qxBOV</vt:lpwstr>
      </vt:variant>
      <vt:variant>
        <vt:lpwstr/>
      </vt:variant>
      <vt:variant>
        <vt:i4>3080260</vt:i4>
      </vt:variant>
      <vt:variant>
        <vt:i4>3</vt:i4>
      </vt:variant>
      <vt:variant>
        <vt:i4>0</vt:i4>
      </vt:variant>
      <vt:variant>
        <vt:i4>5</vt:i4>
      </vt:variant>
      <vt:variant>
        <vt:lpwstr>mailto:vkiseleva@emg-marcom.com</vt:lpwstr>
      </vt:variant>
      <vt:variant>
        <vt:lpwstr/>
      </vt:variant>
      <vt:variant>
        <vt:i4>7077975</vt:i4>
      </vt:variant>
      <vt:variant>
        <vt:i4>0</vt:i4>
      </vt:variant>
      <vt:variant>
        <vt:i4>0</vt:i4>
      </vt:variant>
      <vt:variant>
        <vt:i4>5</vt:i4>
      </vt:variant>
      <vt:variant>
        <vt:lpwstr>mailto:Juliane.Schmidhuber@kraiburg-tpe.com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KRAIBURG TPE pubblica il suo primo rapporto globale sulla sostenibilità</dc:title>
  <dc:subject/>
  <dc:creator>Schmidhuber, Juliane</dc:creator>
  <cp:keywords/>
  <dc:description/>
  <cp:lastModifiedBy>Schmidhuber, Juliane</cp:lastModifiedBy>
  <cp:revision>2</cp:revision>
  <dcterms:created xsi:type="dcterms:W3CDTF">2026-08-17T12:37:00Z</dcterms:created>
  <dcterms:modified xsi:type="dcterms:W3CDTF">2026-08-17T12:37:00Z</dcterms:modified>
  <cp:category>PR259</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MediaServiceImageTags">
    <vt:lpwstr/>
  </property>
</Properties>
</file>